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9B290C">
              <w:rPr>
                <w:rStyle w:val="FontStyle15"/>
                <w:sz w:val="28"/>
                <w:szCs w:val="28"/>
              </w:rPr>
              <w:t>9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1152D9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 xml:space="preserve">_____________ М.В. </w:t>
            </w:r>
            <w:proofErr w:type="spellStart"/>
            <w:r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A41693" w:rsidRDefault="00A41693" w:rsidP="00A41693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приказ №</w:t>
            </w:r>
            <w:r>
              <w:rPr>
                <w:rStyle w:val="FontStyle15"/>
                <w:sz w:val="28"/>
                <w:szCs w:val="28"/>
                <w:lang w:val="en-US"/>
              </w:rPr>
              <w:t xml:space="preserve"> 91-</w:t>
            </w:r>
            <w:proofErr w:type="spellStart"/>
            <w:r>
              <w:rPr>
                <w:rStyle w:val="FontStyle15"/>
                <w:sz w:val="28"/>
                <w:szCs w:val="28"/>
              </w:rPr>
              <w:t>зп</w:t>
            </w:r>
            <w:proofErr w:type="spellEnd"/>
          </w:p>
          <w:p w:rsidR="000143A0" w:rsidRPr="00D641AF" w:rsidRDefault="00A41693" w:rsidP="00A41693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«04» июля 2019г.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FD" w:rsidRPr="00D641AF" w:rsidRDefault="00672668" w:rsidP="009707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1C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E8" w:rsidRPr="00974EE8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D641AF" w:rsidRPr="00D641AF" w:rsidRDefault="00D641AF" w:rsidP="00D6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90" w:rsidRPr="00292F90" w:rsidRDefault="00292F90" w:rsidP="00292F9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D641AF" w:rsidRDefault="00D641AF" w:rsidP="00D6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Квалификация – техник</w:t>
      </w:r>
    </w:p>
    <w:p w:rsidR="003467AA" w:rsidRPr="00D641AF" w:rsidRDefault="003467AA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873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3B08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1C1873" w:rsidRDefault="001C1873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873" w:rsidRPr="00292F90" w:rsidRDefault="00D641AF" w:rsidP="00292F90">
      <w:pPr>
        <w:suppressAutoHyphens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873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 программа </w:t>
      </w:r>
      <w:r w:rsidR="00CD5414" w:rsidRPr="00CD5414">
        <w:rPr>
          <w:rFonts w:ascii="Times New Roman" w:hAnsi="Times New Roman" w:cs="Times New Roman"/>
          <w:sz w:val="28"/>
          <w:szCs w:val="28"/>
        </w:rPr>
        <w:t xml:space="preserve"> - </w:t>
      </w:r>
      <w:r w:rsidR="00CD5414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="009707FD">
        <w:rPr>
          <w:rFonts w:ascii="Times New Roman" w:hAnsi="Times New Roman" w:cs="Times New Roman"/>
          <w:sz w:val="28"/>
          <w:szCs w:val="28"/>
        </w:rPr>
        <w:t>(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7C6E">
        <w:rPr>
          <w:rFonts w:ascii="Times New Roman" w:hAnsi="Times New Roman" w:cs="Times New Roman"/>
          <w:sz w:val="28"/>
          <w:szCs w:val="28"/>
        </w:rPr>
        <w:t>ОПОП ПП</w:t>
      </w:r>
      <w:proofErr w:type="gramStart"/>
      <w:r w:rsidR="00CD54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F7C6E">
        <w:rPr>
          <w:rFonts w:ascii="Times New Roman" w:hAnsi="Times New Roman" w:cs="Times New Roman"/>
          <w:sz w:val="28"/>
          <w:szCs w:val="28"/>
        </w:rPr>
        <w:t>СЗ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) </w:t>
      </w:r>
      <w:r w:rsidR="001C1873" w:rsidRPr="001C187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CD5414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9707FD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083C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3B083C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2014 года N </w:t>
      </w:r>
      <w:r w:rsid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461</w:t>
      </w:r>
      <w:r w:rsidR="009707FD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ФГОС) по специальности </w:t>
      </w:r>
      <w:r w:rsidR="003B083C" w:rsidRP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35.02.12 Садово-парковое и ландшафтное строительство</w:t>
      </w:r>
      <w:r w:rsidR="00E5082C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Организация-разработчик: Краевое государственное </w:t>
      </w:r>
      <w:r w:rsidR="00412C78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D641AF">
        <w:rPr>
          <w:rFonts w:ascii="Times New Roman" w:hAnsi="Times New Roman" w:cs="Times New Roman"/>
          <w:sz w:val="28"/>
          <w:szCs w:val="28"/>
        </w:rPr>
        <w:t>образовательное</w:t>
      </w:r>
      <w:r w:rsidR="00CD5414">
        <w:rPr>
          <w:rFonts w:ascii="Times New Roman" w:hAnsi="Times New Roman" w:cs="Times New Roman"/>
          <w:sz w:val="28"/>
          <w:szCs w:val="28"/>
        </w:rPr>
        <w:t xml:space="preserve"> </w:t>
      </w:r>
      <w:r w:rsidR="00412C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641AF">
        <w:rPr>
          <w:rFonts w:ascii="Times New Roman" w:hAnsi="Times New Roman" w:cs="Times New Roman"/>
          <w:sz w:val="28"/>
          <w:szCs w:val="28"/>
        </w:rPr>
        <w:t>«Красноярский политехнический техникум».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 w:rsidR="001C1873">
        <w:rPr>
          <w:rFonts w:ascii="Times New Roman" w:hAnsi="Times New Roman" w:cs="Times New Roman"/>
          <w:sz w:val="28"/>
          <w:szCs w:val="28"/>
        </w:rPr>
        <w:t>;</w:t>
      </w:r>
    </w:p>
    <w:p w:rsidR="00D641AF" w:rsidRPr="00D641AF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 Михаил Юрьевич,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D641AF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>-производственной</w:t>
      </w:r>
      <w:proofErr w:type="gramEnd"/>
      <w:r w:rsidRPr="00D641AF">
        <w:rPr>
          <w:rFonts w:ascii="Times New Roman" w:hAnsi="Times New Roman" w:cs="Times New Roman"/>
          <w:sz w:val="28"/>
          <w:szCs w:val="28"/>
        </w:rPr>
        <w:t xml:space="preserve"> работе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B4B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работе  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FD" w:rsidRDefault="009707FD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Зыкова Ольга Сергеевна, методист, </w:t>
      </w:r>
      <w:r w:rsidRPr="00D641AF">
        <w:rPr>
          <w:rFonts w:ascii="Times New Roman" w:hAnsi="Times New Roman" w:cs="Times New Roman"/>
          <w:sz w:val="28"/>
          <w:szCs w:val="28"/>
        </w:rPr>
        <w:t>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FD" w:rsidRDefault="003B083C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292F90">
        <w:rPr>
          <w:rFonts w:ascii="Times New Roman" w:hAnsi="Times New Roman" w:cs="Times New Roman"/>
          <w:sz w:val="28"/>
          <w:szCs w:val="28"/>
        </w:rPr>
        <w:t>.</w:t>
      </w:r>
      <w:r w:rsidR="009707FD">
        <w:rPr>
          <w:rFonts w:ascii="Times New Roman" w:hAnsi="Times New Roman" w:cs="Times New Roman"/>
          <w:sz w:val="28"/>
          <w:szCs w:val="28"/>
        </w:rPr>
        <w:t xml:space="preserve"> </w:t>
      </w:r>
      <w:r w:rsidR="009707FD" w:rsidRPr="00D641AF">
        <w:rPr>
          <w:rFonts w:ascii="Times New Roman" w:hAnsi="Times New Roman" w:cs="Times New Roman"/>
          <w:sz w:val="28"/>
          <w:szCs w:val="28"/>
        </w:rPr>
        <w:t>преподавател</w:t>
      </w:r>
      <w:r w:rsidR="009707FD">
        <w:rPr>
          <w:rFonts w:ascii="Times New Roman" w:hAnsi="Times New Roman" w:cs="Times New Roman"/>
          <w:sz w:val="28"/>
          <w:szCs w:val="28"/>
        </w:rPr>
        <w:t xml:space="preserve">и общепрофессиональных дисциплин и междисциплинарных курсов КГБПОУ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 «Красноя</w:t>
      </w:r>
      <w:r w:rsidR="009707FD">
        <w:rPr>
          <w:rFonts w:ascii="Times New Roman" w:hAnsi="Times New Roman" w:cs="Times New Roman"/>
          <w:sz w:val="28"/>
          <w:szCs w:val="28"/>
        </w:rPr>
        <w:t>рский политехнический техникум».</w:t>
      </w:r>
    </w:p>
    <w:p w:rsidR="00A41693" w:rsidRDefault="00A41693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7FD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Протокол № __ «_</w:t>
      </w:r>
      <w:r w:rsidRPr="00D7753F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7753F">
        <w:rPr>
          <w:rFonts w:ascii="Times New Roman" w:hAnsi="Times New Roman" w:cs="Times New Roman"/>
          <w:sz w:val="28"/>
          <w:szCs w:val="28"/>
        </w:rPr>
        <w:t>_»__</w:t>
      </w:r>
      <w:r w:rsidRPr="00D7753F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7753F">
        <w:rPr>
          <w:rFonts w:ascii="Times New Roman" w:hAnsi="Times New Roman" w:cs="Times New Roman"/>
          <w:sz w:val="28"/>
          <w:szCs w:val="28"/>
        </w:rPr>
        <w:t>____201_ г.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B083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3B083C"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</w:p>
    <w:p w:rsidR="00340DF6" w:rsidRPr="00D7753F" w:rsidRDefault="00340DF6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06 «03» июня 2019 г.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_________________ Л.В. Афанасьева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112 «25» июня 2019 г.</w:t>
      </w:r>
    </w:p>
    <w:p w:rsidR="00A41693" w:rsidRPr="00A01BE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3A7B45" w:rsidRDefault="00A41693" w:rsidP="00A4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B45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01BE5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A01BE5">
        <w:rPr>
          <w:rFonts w:ascii="Times New Roman" w:hAnsi="Times New Roman" w:cs="Times New Roman"/>
          <w:sz w:val="28"/>
          <w:szCs w:val="28"/>
        </w:rPr>
        <w:t xml:space="preserve">__М. В. </w:t>
      </w:r>
      <w:proofErr w:type="spellStart"/>
      <w:r w:rsidRPr="00A01BE5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</w:p>
    <w:p w:rsidR="00340DF6" w:rsidRPr="00FD7FFE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D641AF" w:rsidRPr="00D641AF" w:rsidTr="0074580C">
        <w:tc>
          <w:tcPr>
            <w:tcW w:w="606" w:type="dxa"/>
            <w:vMerge w:val="restart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F157CE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r w:rsidR="00126A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126A99" w:rsidP="007338C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в разработке и реализации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Pr="00D641AF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Pr="00D641AF" w:rsidRDefault="008D3B1C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103A25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103A25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613A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3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9976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404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требования к результатам освоения </w:t>
            </w:r>
            <w:r w:rsidR="00540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8D3B1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B854C6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126A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231B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F10" w:rsidRPr="00D641AF" w:rsidTr="0074580C">
        <w:tc>
          <w:tcPr>
            <w:tcW w:w="606" w:type="dxa"/>
            <w:shd w:val="clear" w:color="auto" w:fill="auto"/>
          </w:tcPr>
          <w:p w:rsidR="00BE7F10" w:rsidRPr="00D641AF" w:rsidRDefault="00BE7F1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E7F10" w:rsidRPr="00BE7F10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E7F10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</w:t>
            </w:r>
            <w:proofErr w:type="gramStart"/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1099" w:type="dxa"/>
          </w:tcPr>
          <w:p w:rsidR="00BE7F10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9648B3" w:rsidP="0096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2.5.1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Общие компетенции (</w:t>
            </w:r>
            <w:proofErr w:type="gramStart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648B3" w:rsidRPr="00E60A1D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E60A1D" w:rsidP="00E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2.5.2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 (ПК)</w:t>
            </w:r>
          </w:p>
        </w:tc>
        <w:tc>
          <w:tcPr>
            <w:tcW w:w="1099" w:type="dxa"/>
          </w:tcPr>
          <w:p w:rsidR="009648B3" w:rsidRPr="00E60A1D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5B1E" w:rsidRPr="00D641AF" w:rsidTr="0074580C">
        <w:tc>
          <w:tcPr>
            <w:tcW w:w="606" w:type="dxa"/>
            <w:shd w:val="clear" w:color="auto" w:fill="auto"/>
          </w:tcPr>
          <w:p w:rsidR="00F95B1E" w:rsidRPr="00D641AF" w:rsidRDefault="00F95B1E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F95B1E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5B1E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F95B1E" w:rsidRDefault="00C8737A" w:rsidP="00FC1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</w:p>
        </w:tc>
        <w:tc>
          <w:tcPr>
            <w:tcW w:w="1099" w:type="dxa"/>
          </w:tcPr>
          <w:p w:rsidR="007338CC" w:rsidRDefault="00C8737A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D3B1C" w:rsidRPr="00D641AF" w:rsidTr="008D3B1C">
        <w:tc>
          <w:tcPr>
            <w:tcW w:w="606" w:type="dxa"/>
            <w:shd w:val="clear" w:color="auto" w:fill="auto"/>
          </w:tcPr>
          <w:p w:rsidR="008D3B1C" w:rsidRPr="00D641AF" w:rsidRDefault="008D3B1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8D3B1C" w:rsidRPr="00E71132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D3B1C" w:rsidRPr="008D3B1C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8D3B1C" w:rsidRPr="00D641AF" w:rsidRDefault="00C8737A" w:rsidP="00D0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E71132" w:rsidRDefault="009976C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E71132" w:rsidRDefault="007338CC" w:rsidP="0067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Матрица соответствия компетенций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дисциплинам</w:t>
            </w:r>
          </w:p>
        </w:tc>
        <w:tc>
          <w:tcPr>
            <w:tcW w:w="1099" w:type="dxa"/>
          </w:tcPr>
          <w:p w:rsidR="007338CC" w:rsidRPr="00D641AF" w:rsidRDefault="00C8737A" w:rsidP="00D0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76CC" w:rsidRPr="00D641AF" w:rsidTr="009648B3">
        <w:tc>
          <w:tcPr>
            <w:tcW w:w="606" w:type="dxa"/>
            <w:vMerge w:val="restart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9976CC" w:rsidRPr="00D641AF" w:rsidRDefault="008D3B1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программы подготовки специалиста среднего звена</w:t>
            </w:r>
          </w:p>
        </w:tc>
        <w:tc>
          <w:tcPr>
            <w:tcW w:w="1099" w:type="dxa"/>
          </w:tcPr>
          <w:p w:rsidR="009976CC" w:rsidRPr="00D641AF" w:rsidRDefault="00C8737A" w:rsidP="00405B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C8737A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C8737A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C8737A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Default="00C8737A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76CC" w:rsidRPr="00D641AF" w:rsidTr="009648B3">
        <w:tc>
          <w:tcPr>
            <w:tcW w:w="606" w:type="dxa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9976CC" w:rsidRDefault="00C8737A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2126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 w:rsidR="005212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C8737A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7338CC" w:rsidRPr="00D641AF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338CC" w:rsidRPr="00D641AF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, учебной и производственной практик</w:t>
            </w:r>
          </w:p>
        </w:tc>
        <w:tc>
          <w:tcPr>
            <w:tcW w:w="1099" w:type="dxa"/>
          </w:tcPr>
          <w:p w:rsidR="007338CC" w:rsidRPr="00D641AF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A2557C" w:rsidP="00112D3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C8737A" w:rsidP="00FC1A0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3B5680" w:rsidP="00A917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099" w:type="dxa"/>
          </w:tcPr>
          <w:p w:rsidR="007338CC" w:rsidRDefault="00C8737A" w:rsidP="00FC1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7338CC" w:rsidRPr="00D641AF" w:rsidRDefault="00C8737A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B0B70" w:rsidRDefault="003B568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7338CC" w:rsidRPr="00D641AF" w:rsidRDefault="00C8737A" w:rsidP="00FC1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112D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7338CC" w:rsidRPr="00D641AF" w:rsidRDefault="00C8737A" w:rsidP="00FC1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338CC" w:rsidRPr="00A2557C" w:rsidTr="0074580C">
        <w:tc>
          <w:tcPr>
            <w:tcW w:w="606" w:type="dxa"/>
            <w:vMerge w:val="restart"/>
            <w:shd w:val="clear" w:color="auto" w:fill="auto"/>
          </w:tcPr>
          <w:p w:rsidR="007338CC" w:rsidRPr="00A2557C" w:rsidRDefault="00F12030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338CC"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A2557C" w:rsidRDefault="00A2557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7338CC" w:rsidRPr="00A2557C" w:rsidRDefault="00C8737A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7338CC" w:rsidRPr="007A04BB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7338CC" w:rsidRPr="007A04BB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F22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</w:tc>
        <w:tc>
          <w:tcPr>
            <w:tcW w:w="1099" w:type="dxa"/>
          </w:tcPr>
          <w:p w:rsidR="007338CC" w:rsidRPr="007A04BB" w:rsidRDefault="00C8737A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4862F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7338CC" w:rsidRPr="00D641AF" w:rsidRDefault="00C8737A" w:rsidP="00FC1A0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lastRenderedPageBreak/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D641AF" w:rsidRPr="009A786F" w:rsidRDefault="00D641AF" w:rsidP="00DF0CB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3B083C" w:rsidRP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35.02.12 Садово-парковое и ландшафтное строительство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составляют:</w:t>
      </w:r>
    </w:p>
    <w:p w:rsidR="00D641AF" w:rsidRPr="009A786F" w:rsidRDefault="00D641AF" w:rsidP="00DF0CB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Pr="009A786F" w:rsidRDefault="00D641AF" w:rsidP="00DF0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Российской Федерации от 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DF0CB5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 N </w:t>
      </w:r>
      <w:r w:rsid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ФГОС) по специальности </w:t>
      </w:r>
      <w:r w:rsidR="00FA58FD" w:rsidRP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35.02.12 Садово-парковое и ландшафтное строительство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7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2A486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</w:t>
      </w:r>
      <w:r w:rsidRPr="00B72A83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2A4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2A486D" w:rsidRDefault="00925A29" w:rsidP="00CD54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 качестве экспертов в процедурах независимой внешней оценки учебных программ специальности</w:t>
      </w:r>
      <w:r w:rsidR="00CD5414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Общая характеристика </w:t>
      </w:r>
      <w:bookmarkEnd w:id="5"/>
      <w:bookmarkEnd w:id="6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D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по специальности </w:t>
      </w:r>
      <w:r w:rsidR="003B083C" w:rsidRPr="003B083C">
        <w:rPr>
          <w:rFonts w:ascii="Times New Roman" w:eastAsia="Times New Roman" w:hAnsi="Times New Roman" w:cs="Times New Roman"/>
          <w:color w:val="000000"/>
          <w:sz w:val="28"/>
          <w:szCs w:val="28"/>
        </w:rPr>
        <w:t>35.02.12 Садово-парковое и ландшафтное строительство</w:t>
      </w:r>
      <w:r w:rsidR="009707FD" w:rsidRPr="009707FD">
        <w:rPr>
          <w:rFonts w:ascii="Times New Roman" w:hAnsi="Times New Roman" w:cs="Times New Roman"/>
          <w:sz w:val="28"/>
          <w:szCs w:val="28"/>
        </w:rPr>
        <w:t xml:space="preserve"> (</w:t>
      </w:r>
      <w:r w:rsidR="009707FD">
        <w:rPr>
          <w:rFonts w:ascii="Times New Roman" w:hAnsi="Times New Roman" w:cs="Times New Roman"/>
          <w:sz w:val="28"/>
          <w:szCs w:val="28"/>
        </w:rPr>
        <w:t>базовый уровень)</w:t>
      </w:r>
      <w:r w:rsidR="00CD5414">
        <w:rPr>
          <w:rFonts w:ascii="Times New Roman" w:hAnsi="Times New Roman" w:cs="Times New Roman"/>
          <w:sz w:val="28"/>
          <w:szCs w:val="28"/>
        </w:rPr>
        <w:t xml:space="preserve"> 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образовательной программе в техникуме осуществляется в очной </w:t>
      </w:r>
      <w:r w:rsidR="009707FD"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707F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85488" w:rsidRPr="00D641AF" w:rsidRDefault="008C3C56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585488">
        <w:rPr>
          <w:rFonts w:ascii="Times New Roman" w:hAnsi="Times New Roman" w:cs="Times New Roman"/>
          <w:sz w:val="28"/>
          <w:szCs w:val="28"/>
        </w:rPr>
        <w:t>ППССЗ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 w:rsidR="00585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585488" w:rsidRPr="00D641AF">
        <w:rPr>
          <w:rFonts w:ascii="Times New Roman" w:hAnsi="Times New Roman" w:cs="Times New Roman"/>
          <w:sz w:val="28"/>
          <w:szCs w:val="28"/>
        </w:rPr>
        <w:t>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3B083C" w:rsidRDefault="00D641AF" w:rsidP="003B083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3B083C">
        <w:rPr>
          <w:rFonts w:ascii="Times New Roman" w:hAnsi="Times New Roman" w:cs="Times New Roman"/>
          <w:b/>
          <w:sz w:val="28"/>
          <w:szCs w:val="28"/>
        </w:rPr>
        <w:t>1.</w:t>
      </w:r>
      <w:r w:rsidR="00103A25" w:rsidRPr="003B083C">
        <w:rPr>
          <w:rFonts w:ascii="Times New Roman" w:hAnsi="Times New Roman" w:cs="Times New Roman"/>
          <w:b/>
          <w:sz w:val="28"/>
          <w:szCs w:val="28"/>
        </w:rPr>
        <w:t>4</w:t>
      </w:r>
      <w:r w:rsidRPr="003B083C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 w:rsidRPr="003B083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>Выпускник в результате освоения ОПОП по специальности 35.02.12 «Садово-парковое и ландшафтное строительство» будет профессионально готов к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083C">
        <w:rPr>
          <w:rFonts w:ascii="Times New Roman" w:hAnsi="Times New Roman" w:cs="Times New Roman"/>
          <w:sz w:val="28"/>
          <w:szCs w:val="28"/>
        </w:rPr>
        <w:t xml:space="preserve"> по проектированию объектов садово-паркового и ландшафтного строительства;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83C">
        <w:rPr>
          <w:rFonts w:ascii="Times New Roman" w:hAnsi="Times New Roman" w:cs="Times New Roman"/>
          <w:sz w:val="28"/>
          <w:szCs w:val="28"/>
        </w:rPr>
        <w:t xml:space="preserve">ведению работ по садово-парковому и ландшафтному строительству;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83C">
        <w:rPr>
          <w:rFonts w:ascii="Times New Roman" w:hAnsi="Times New Roman" w:cs="Times New Roman"/>
          <w:sz w:val="28"/>
          <w:szCs w:val="28"/>
        </w:rPr>
        <w:t xml:space="preserve">внедрению современных технологий </w:t>
      </w:r>
      <w:proofErr w:type="spellStart"/>
      <w:r w:rsidRPr="003B083C">
        <w:rPr>
          <w:rFonts w:ascii="Times New Roman" w:hAnsi="Times New Roman" w:cs="Times New Roman"/>
          <w:sz w:val="28"/>
          <w:szCs w:val="28"/>
        </w:rPr>
        <w:t>садовопаркового</w:t>
      </w:r>
      <w:proofErr w:type="spellEnd"/>
      <w:r w:rsidRPr="003B083C">
        <w:rPr>
          <w:rFonts w:ascii="Times New Roman" w:hAnsi="Times New Roman" w:cs="Times New Roman"/>
          <w:sz w:val="28"/>
          <w:szCs w:val="28"/>
        </w:rPr>
        <w:t xml:space="preserve"> и ландшафтного строительства;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083C">
        <w:rPr>
          <w:rFonts w:ascii="Times New Roman" w:hAnsi="Times New Roman" w:cs="Times New Roman"/>
          <w:sz w:val="28"/>
          <w:szCs w:val="28"/>
        </w:rPr>
        <w:t xml:space="preserve">выполнению работ по одной или нескольким профессиям рабочих, должностям служащих (приложение к ФГОС).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ориентирована на реализацию следующих принципов: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 xml:space="preserve">- приоритет </w:t>
      </w:r>
      <w:proofErr w:type="spellStart"/>
      <w:r w:rsidRPr="003B083C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3B083C">
        <w:rPr>
          <w:rFonts w:ascii="Times New Roman" w:hAnsi="Times New Roman" w:cs="Times New Roman"/>
          <w:sz w:val="28"/>
          <w:szCs w:val="28"/>
        </w:rPr>
        <w:t xml:space="preserve"> знаний выпускника;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 xml:space="preserve">- ориентация на развитие местного и регионального сообщества; </w:t>
      </w:r>
    </w:p>
    <w:p w:rsidR="003B083C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 xml:space="preserve">- 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6F2979" w:rsidRPr="00D641AF" w:rsidRDefault="003B083C" w:rsidP="003B08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>- формирование готовности принимать решения и профессионально действовать в нестандартных ситуациях.</w:t>
      </w:r>
    </w:p>
    <w:p w:rsidR="003B083C" w:rsidRDefault="003B083C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5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 года 10 месяцев;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 года 10 месяцев.</w:t>
      </w:r>
    </w:p>
    <w:p w:rsidR="00B84AAB" w:rsidRDefault="001D31BA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R="009A4F6E">
        <w:rPr>
          <w:rFonts w:ascii="Times New Roman" w:hAnsi="Times New Roman" w:cs="Times New Roman"/>
          <w:sz w:val="28"/>
          <w:szCs w:val="28"/>
        </w:rPr>
        <w:t xml:space="preserve"> П</w:t>
      </w:r>
      <w:r w:rsidR="001B1130">
        <w:rPr>
          <w:rFonts w:ascii="Times New Roman" w:hAnsi="Times New Roman" w:cs="Times New Roman"/>
          <w:sz w:val="28"/>
          <w:szCs w:val="28"/>
        </w:rPr>
        <w:t>ри обучении по индивидуальному учебному плану обучающихся инвалидов и лиц с ОВЗ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376A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 xml:space="preserve">После успешного освоения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1F11D9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</w:t>
      </w:r>
      <w:r w:rsidR="00E72C66" w:rsidRPr="003B083C">
        <w:rPr>
          <w:rFonts w:ascii="Times New Roman" w:hAnsi="Times New Roman" w:cs="Times New Roman"/>
          <w:sz w:val="28"/>
          <w:szCs w:val="28"/>
        </w:rPr>
        <w:t xml:space="preserve">35.02.12 «Садово-парковое и ландшафтное </w:t>
      </w:r>
      <w:proofErr w:type="spellStart"/>
      <w:r w:rsidR="00E72C66" w:rsidRPr="003B083C">
        <w:rPr>
          <w:rFonts w:ascii="Times New Roman" w:hAnsi="Times New Roman" w:cs="Times New Roman"/>
          <w:sz w:val="28"/>
          <w:szCs w:val="28"/>
        </w:rPr>
        <w:t>строительство»</w:t>
      </w:r>
      <w:r>
        <w:rPr>
          <w:rFonts w:ascii="Times New Roman" w:hAnsi="Times New Roman" w:cs="Times New Roman"/>
          <w:sz w:val="28"/>
          <w:szCs w:val="28"/>
        </w:rPr>
        <w:t>присваивается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8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DF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>ППССЗ</w:t>
      </w:r>
      <w:r w:rsidR="00155E84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области </w:t>
      </w:r>
      <w:r w:rsidR="00E72C66">
        <w:rPr>
          <w:rFonts w:ascii="Times New Roman" w:hAnsi="Times New Roman" w:cs="Times New Roman"/>
          <w:sz w:val="28"/>
          <w:szCs w:val="28"/>
        </w:rPr>
        <w:t>садово-паркового и ландшафтного строительства</w:t>
      </w:r>
      <w:r w:rsidRPr="00E25757">
        <w:rPr>
          <w:rFonts w:ascii="Times New Roman" w:hAnsi="Times New Roman" w:cs="Times New Roman"/>
          <w:sz w:val="28"/>
          <w:szCs w:val="28"/>
        </w:rPr>
        <w:t>.</w:t>
      </w:r>
    </w:p>
    <w:p w:rsidR="00E72C66" w:rsidRDefault="00E72C66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66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сотрудничеству с профильными организациями, практике студентов, которые проходят ее в течение всего периода обучения в городских государственных и коммерческих учреждениях, участию студентов в научно-исследовательской работе.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</w:t>
      </w:r>
      <w:r w:rsidR="00292F90">
        <w:rPr>
          <w:rFonts w:ascii="Times New Roman" w:hAnsi="Times New Roman" w:cs="Times New Roman"/>
          <w:sz w:val="28"/>
          <w:szCs w:val="28"/>
        </w:rPr>
        <w:t>ия, деловые и имитационные игры</w:t>
      </w:r>
      <w:r w:rsidRPr="00E25757">
        <w:rPr>
          <w:rFonts w:ascii="Times New Roman" w:hAnsi="Times New Roman" w:cs="Times New Roman"/>
          <w:sz w:val="28"/>
          <w:szCs w:val="28"/>
        </w:rPr>
        <w:t>, мастер-классы</w:t>
      </w:r>
      <w:r w:rsidR="00292F90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>ППССЗ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(текущий контроль </w:t>
      </w:r>
      <w:r w:rsidR="00173D66" w:rsidRPr="00E25757">
        <w:rPr>
          <w:rFonts w:ascii="Times New Roman" w:hAnsi="Times New Roman" w:cs="Times New Roman"/>
          <w:sz w:val="28"/>
          <w:szCs w:val="28"/>
        </w:rPr>
        <w:t>успеваемости</w:t>
      </w:r>
      <w:r w:rsidR="00173D66">
        <w:rPr>
          <w:rFonts w:ascii="Times New Roman" w:hAnsi="Times New Roman" w:cs="Times New Roman"/>
          <w:sz w:val="28"/>
          <w:szCs w:val="28"/>
        </w:rPr>
        <w:t>,</w:t>
      </w:r>
      <w:r w:rsidR="00173D66"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173D66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="00173D66"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173D66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4377A3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 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</w:t>
      </w:r>
      <w:r w:rsidR="001A5B2F">
        <w:rPr>
          <w:rFonts w:ascii="Times New Roman" w:hAnsi="Times New Roman" w:cs="Times New Roman"/>
          <w:sz w:val="28"/>
          <w:szCs w:val="28"/>
        </w:rPr>
        <w:t>-</w:t>
      </w:r>
      <w:r w:rsidRPr="00E25757">
        <w:rPr>
          <w:rFonts w:ascii="Times New Roman" w:hAnsi="Times New Roman" w:cs="Times New Roman"/>
          <w:sz w:val="28"/>
          <w:szCs w:val="28"/>
        </w:rPr>
        <w:lastRenderedPageBreak/>
        <w:t>методические конференции, Дни здоровья, конкурсы профессионального мастерства и др.</w:t>
      </w:r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</w:t>
      </w:r>
      <w:r w:rsidR="00A742DA">
        <w:rPr>
          <w:rFonts w:ascii="Times New Roman" w:hAnsi="Times New Roman" w:cs="Times New Roman"/>
          <w:sz w:val="28"/>
          <w:szCs w:val="28"/>
        </w:rPr>
        <w:t>ую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42DA">
        <w:rPr>
          <w:rFonts w:ascii="Times New Roman" w:hAnsi="Times New Roman" w:cs="Times New Roman"/>
          <w:sz w:val="28"/>
          <w:szCs w:val="28"/>
        </w:rPr>
        <w:t>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документами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 xml:space="preserve"> Федерального </w:t>
      </w:r>
      <w:r w:rsidRPr="00CA0120">
        <w:rPr>
          <w:rFonts w:ascii="Times New Roman" w:hAnsi="Times New Roman" w:cs="Times New Roman"/>
          <w:sz w:val="28"/>
          <w:szCs w:val="28"/>
        </w:rPr>
        <w:lastRenderedPageBreak/>
        <w:t>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292F90">
        <w:rPr>
          <w:rFonts w:ascii="Times New Roman" w:hAnsi="Times New Roman" w:cs="Times New Roman"/>
          <w:sz w:val="28"/>
          <w:szCs w:val="28"/>
        </w:rPr>
        <w:t xml:space="preserve"> </w:t>
      </w:r>
      <w:r w:rsidRPr="00CA0120">
        <w:rPr>
          <w:rFonts w:ascii="Times New Roman" w:hAnsi="Times New Roman" w:cs="Times New Roman"/>
          <w:sz w:val="28"/>
          <w:szCs w:val="28"/>
        </w:rPr>
        <w:t>(в случае, установленном Федеральным законом, - также свидетельство о признании иностранного образования);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0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1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sz w:val="28"/>
          <w:szCs w:val="28"/>
        </w:rPr>
        <w:t>8</w:t>
      </w:r>
      <w:r w:rsidRPr="00D641AF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647A47" w:rsidRPr="00E72C66" w:rsidRDefault="00E72C66" w:rsidP="00E72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90834658"/>
      <w:r w:rsidRPr="00E72C66">
        <w:rPr>
          <w:rFonts w:ascii="Times New Roman" w:hAnsi="Times New Roman" w:cs="Times New Roman"/>
          <w:sz w:val="28"/>
          <w:szCs w:val="28"/>
        </w:rPr>
        <w:t> Искусство садово-паркового ландшафтного строительства находится в развитии, что определяет возрастающий спрос на рынке труда на специалистов в данной области. Растёт количество индивидуальных заказов на благоустройство, озеленение частных и муниципальных территорий, повышаются требования к инженерному благоустройству участков - это устройство альпийских горок, гротов, бассейнов, естественно вписанных в пространство, мощение дорожек и площадок.</w:t>
      </w:r>
    </w:p>
    <w:p w:rsidR="00FB1F8D" w:rsidRDefault="00E72C66" w:rsidP="00FB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66">
        <w:rPr>
          <w:rFonts w:ascii="Times New Roman" w:hAnsi="Times New Roman" w:cs="Times New Roman"/>
          <w:sz w:val="28"/>
          <w:szCs w:val="28"/>
        </w:rPr>
        <w:t>Вы</w:t>
      </w:r>
      <w:r w:rsidR="00FB1F8D">
        <w:rPr>
          <w:rFonts w:ascii="Times New Roman" w:hAnsi="Times New Roman" w:cs="Times New Roman"/>
          <w:sz w:val="28"/>
          <w:szCs w:val="28"/>
        </w:rPr>
        <w:t>брав эту профессию, Вы сможете:</w:t>
      </w:r>
    </w:p>
    <w:p w:rsidR="00E72C66" w:rsidRPr="00E72C66" w:rsidRDefault="00FB1F8D" w:rsidP="00FB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66" w:rsidRPr="00E72C66">
        <w:rPr>
          <w:rFonts w:ascii="Times New Roman" w:hAnsi="Times New Roman" w:cs="Times New Roman"/>
          <w:sz w:val="28"/>
          <w:szCs w:val="28"/>
        </w:rPr>
        <w:t>обеспечивать производство работ по садово-парковому строительству на объектах и территориях, применяя новейшие технологии и агротехнику производства работ;</w:t>
      </w:r>
    </w:p>
    <w:p w:rsidR="00E72C66" w:rsidRPr="00E72C66" w:rsidRDefault="00E72C66" w:rsidP="00E72C66">
      <w:pPr>
        <w:numPr>
          <w:ilvl w:val="0"/>
          <w:numId w:val="40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66">
        <w:rPr>
          <w:rFonts w:ascii="Times New Roman" w:hAnsi="Times New Roman" w:cs="Times New Roman"/>
          <w:sz w:val="28"/>
          <w:szCs w:val="28"/>
        </w:rPr>
        <w:lastRenderedPageBreak/>
        <w:t>внедрять передовые методы ухода за зелеными насаждениями;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осуществлять проектирование с учётом современных тенденций в области ландшафтного строительства;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проводить инвентаризационные работы на объектах, подлежащих реконструкции зелёных насаждений;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проводить оценку объекта озеленения по конструктивным элементам;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составлять ведомости объёмов работ на ремонт и сметы на строительство объектов и уход за ними;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 анализировать и оценивать состояние техники безопасности на объектах, соблюдение норм и правил охраны труда, а также проводить мероприятия по охране и защите окружающей среды;</w:t>
      </w:r>
    </w:p>
    <w:p w:rsidR="00E72C66" w:rsidRPr="00FB1F8D" w:rsidRDefault="00E72C66" w:rsidP="00FB1F8D">
      <w:pPr>
        <w:pStyle w:val="a3"/>
        <w:numPr>
          <w:ilvl w:val="0"/>
          <w:numId w:val="42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E72C66" w:rsidRDefault="00FB1F8D" w:rsidP="00E72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2C66" w:rsidRPr="00FB1F8D">
        <w:rPr>
          <w:rFonts w:ascii="Times New Roman" w:hAnsi="Times New Roman" w:cs="Times New Roman"/>
          <w:sz w:val="28"/>
          <w:szCs w:val="28"/>
        </w:rPr>
        <w:t xml:space="preserve">нания будут широко востребованы в строительных фирмах, цветочно-ландшафтных и </w:t>
      </w:r>
      <w:proofErr w:type="spellStart"/>
      <w:r w:rsidR="00E72C66" w:rsidRPr="00FB1F8D">
        <w:rPr>
          <w:rFonts w:ascii="Times New Roman" w:hAnsi="Times New Roman" w:cs="Times New Roman"/>
          <w:sz w:val="28"/>
          <w:szCs w:val="28"/>
        </w:rPr>
        <w:t>фитодизайнерских</w:t>
      </w:r>
      <w:proofErr w:type="spellEnd"/>
      <w:r w:rsidR="00E72C66" w:rsidRPr="00FB1F8D">
        <w:rPr>
          <w:rFonts w:ascii="Times New Roman" w:hAnsi="Times New Roman" w:cs="Times New Roman"/>
          <w:sz w:val="28"/>
          <w:szCs w:val="28"/>
        </w:rPr>
        <w:t xml:space="preserve"> организациях, питомниках и садовых центрах, садово-парковых объединениях, санаториях и гостиницах, частных владениях и музейно-усадебных комплексах</w:t>
      </w:r>
    </w:p>
    <w:p w:rsidR="00FB1F8D" w:rsidRPr="00FB1F8D" w:rsidRDefault="00FB1F8D" w:rsidP="00E72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647A47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7">
        <w:rPr>
          <w:rFonts w:ascii="Times New Roman" w:hAnsi="Times New Roman" w:cs="Times New Roman"/>
          <w:b/>
          <w:sz w:val="28"/>
          <w:szCs w:val="28"/>
        </w:rPr>
        <w:t>1.</w:t>
      </w:r>
      <w:r w:rsidR="00613AA1">
        <w:rPr>
          <w:rFonts w:ascii="Times New Roman" w:hAnsi="Times New Roman" w:cs="Times New Roman"/>
          <w:b/>
          <w:sz w:val="28"/>
          <w:szCs w:val="28"/>
        </w:rPr>
        <w:t>9</w:t>
      </w:r>
      <w:r w:rsidRPr="00647A47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B74F2" w:rsidRPr="00D641AF" w:rsidRDefault="006B74F2" w:rsidP="006B74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B74F2" w:rsidRPr="00D641AF" w:rsidRDefault="006B74F2" w:rsidP="006B74F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6B74F2" w:rsidRPr="00647A47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>
        <w:rPr>
          <w:rFonts w:ascii="Times New Roman" w:hAnsi="Times New Roman" w:cs="Times New Roman"/>
          <w:sz w:val="28"/>
          <w:szCs w:val="28"/>
        </w:rPr>
        <w:t xml:space="preserve">чающиеся по специальности </w:t>
      </w:r>
      <w:r w:rsidR="00292F90" w:rsidRPr="00292F90">
        <w:rPr>
          <w:rFonts w:ascii="Times New Roman" w:eastAsia="Times New Roman" w:hAnsi="Times New Roman" w:cs="Times New Roman"/>
          <w:sz w:val="28"/>
          <w:szCs w:val="28"/>
        </w:rPr>
        <w:t>35.02.</w:t>
      </w:r>
      <w:r w:rsidR="00FB1F8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2F90" w:rsidRPr="00292F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1F8D">
        <w:rPr>
          <w:rFonts w:ascii="Times New Roman" w:eastAsia="Times New Roman" w:hAnsi="Times New Roman" w:cs="Times New Roman"/>
          <w:sz w:val="28"/>
          <w:szCs w:val="28"/>
        </w:rPr>
        <w:t>Садово-парковое и ландшафтное строительство</w:t>
      </w:r>
      <w:r w:rsidR="00292F90" w:rsidRPr="00292F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A47">
        <w:rPr>
          <w:rFonts w:ascii="Times New Roman" w:hAnsi="Times New Roman" w:cs="Times New Roman"/>
          <w:sz w:val="28"/>
          <w:szCs w:val="28"/>
        </w:rPr>
        <w:t>;</w:t>
      </w:r>
    </w:p>
    <w:p w:rsidR="006B74F2" w:rsidRPr="00647A47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6B74F2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9648B3" w:rsidRDefault="006B74F2" w:rsidP="006B74F2">
      <w:pPr>
        <w:pStyle w:val="a6"/>
        <w:rPr>
          <w:rFonts w:ascii="Times New Roman" w:hAnsi="Times New Roman" w:cs="Times New Roman"/>
          <w:sz w:val="28"/>
          <w:szCs w:val="28"/>
        </w:rPr>
        <w:sectPr w:rsidR="009648B3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1AF" w:rsidRPr="004B703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2227FF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10435910"/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</w:p>
    <w:p w:rsidR="001868E7" w:rsidRP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10435911"/>
      <w:r w:rsidRPr="001868E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 </w:t>
      </w:r>
    </w:p>
    <w:p w:rsidR="00524952" w:rsidRPr="00175F58" w:rsidRDefault="00524952" w:rsidP="001B13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t>2.2.</w:t>
      </w:r>
      <w:r w:rsidRPr="00175F58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  <w:bookmarkEnd w:id="14"/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10435912"/>
      <w:r w:rsidRPr="001868E7">
        <w:rPr>
          <w:rFonts w:ascii="Times New Roman" w:hAnsi="Times New Roman" w:cs="Times New Roman"/>
          <w:sz w:val="28"/>
          <w:szCs w:val="28"/>
        </w:rPr>
        <w:t xml:space="preserve">- заказы потребителя на выполнение работ по садово-парковому и ландшафтному строительству;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- территориальные объекты;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- технологические процессы и операции;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- материалы, в том числе специальные;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- технологическое оборудование;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- нормативная документация;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>- первичные трудовые коллективы</w:t>
      </w:r>
    </w:p>
    <w:p w:rsidR="00524952" w:rsidRPr="001868E7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E7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</w:t>
      </w:r>
      <w:bookmarkEnd w:id="15"/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8E7">
        <w:rPr>
          <w:rFonts w:ascii="Times New Roman" w:hAnsi="Times New Roman" w:cs="Times New Roman"/>
          <w:sz w:val="28"/>
          <w:szCs w:val="28"/>
        </w:rPr>
        <w:t xml:space="preserve">Проектирование объектов садово-паркового и ландшафтного строительства.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Ведение работ по садово-парковому и ландшафтному строительству.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Внедрение современных технологий садово-паркового и ландшафтного строительства. </w:t>
      </w:r>
    </w:p>
    <w:p w:rsidR="001B1346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 </w:t>
      </w:r>
      <w:r w:rsidR="001B1346" w:rsidRPr="001868E7">
        <w:rPr>
          <w:rFonts w:ascii="Times New Roman" w:hAnsi="Times New Roman" w:cs="Times New Roman"/>
          <w:sz w:val="28"/>
          <w:szCs w:val="28"/>
        </w:rPr>
        <w:t>(приложение к ФГОС).</w:t>
      </w:r>
    </w:p>
    <w:p w:rsidR="001868E7" w:rsidRPr="001868E7" w:rsidRDefault="001868E7" w:rsidP="001868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E7">
        <w:rPr>
          <w:rFonts w:ascii="Times New Roman" w:hAnsi="Times New Roman" w:cs="Times New Roman"/>
          <w:b/>
          <w:sz w:val="28"/>
          <w:szCs w:val="28"/>
        </w:rPr>
        <w:t>2.4. Задачи профессиональной деятельности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Техник должен решать следующие профессиональные задачи в соответствии с видами профессиональной деятельности и профилем подготовки: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1) в области – проектирования объектов садово-паркового и ландшафтного строительства: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проводить ландшафтный анализ и </w:t>
      </w:r>
      <w:proofErr w:type="spellStart"/>
      <w:r w:rsidRPr="001868E7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1868E7">
        <w:rPr>
          <w:rFonts w:ascii="Times New Roman" w:hAnsi="Times New Roman" w:cs="Times New Roman"/>
          <w:sz w:val="28"/>
          <w:szCs w:val="28"/>
        </w:rPr>
        <w:t xml:space="preserve"> оценку объекта озеленения;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выполнять проектные чертежи объектов озеленения с использованием компьютерных программ;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разрабатывать проектно-сметную документацию;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(СНиП);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выполнять изыскательские работы на объекте;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пользоваться приборами и инструментами;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проводить инвентаризацию существующей растительности на объекте;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согласовывать юридические вопросы по землеустройству с заинтересованными сторонами;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составлять схему вертикальной планировки и картограмму земляных работ;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составлять </w:t>
      </w:r>
      <w:proofErr w:type="spellStart"/>
      <w:r w:rsidRPr="001868E7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1868E7">
        <w:rPr>
          <w:rFonts w:ascii="Times New Roman" w:hAnsi="Times New Roman" w:cs="Times New Roman"/>
          <w:sz w:val="28"/>
          <w:szCs w:val="28"/>
        </w:rPr>
        <w:t xml:space="preserve"> план, эскиз и генплан объекта озеленения;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выполнять разбивочные и посадочные чертежи;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применять компьютерные программы при проектировании объектов озеленения;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составлять ведомости объемов различных работ;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рассчитывать сметы на производство различных работ;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составлять календарный график производства различных работ;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согласовывать проектную документацию со смежными организациями, контролирующими органами и заказчиками. </w:t>
      </w:r>
    </w:p>
    <w:p w:rsidR="001868E7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2) в области – ведения работ по садово-парковому и ландшафтному строительству: </w:t>
      </w:r>
    </w:p>
    <w:p w:rsidR="00020FE6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8E7">
        <w:rPr>
          <w:rFonts w:ascii="Times New Roman" w:hAnsi="Times New Roman" w:cs="Times New Roman"/>
          <w:sz w:val="28"/>
          <w:szCs w:val="28"/>
        </w:rPr>
        <w:t xml:space="preserve"> исследовать опросы на услуги садово-паркового и ландшафтного строительства;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продвигать услуги по садово-парковому строительству на рынке;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организовывать выполнения работ по садово-парковому и ландшафтному строительству;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осуществлять контроль и оценку качества садово-парковых и ландшафтных работ;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осуществлять поиск специализированной информации о рынке услуг;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применять методы маркетинговых исследований;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изучать запросы потребителей и оценивать стратегию конкурентов;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разрабатывать ценовую политику услуг и выбирать каналы сбыта услуг;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проектировать рекламный продукт и организовывать рекламную кампанию;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подбирать растения, материалы, оборудование и инструменты для садово-парковых и ландшафтных работ;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планировать деятельность подчиненных в соответствии с календарным графиком производства работ;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организовывать подготовительные работы на объекте;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организовывать агротехнические работы на объектах озеленения;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организовывать работы по строительству садово-парковых сооружений;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обеспечивать соблюдение техники безопасности на объектах озеленения и строительства садово-парковых сооружений;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сопоставлять фактически достигнутые результаты с запланированными;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выявлять отклонения и анализировать причины, корректировать выявленные отклонения;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определять эффективность выполненных работ. </w:t>
      </w:r>
    </w:p>
    <w:p w:rsidR="00020FE6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3) в области – внедрения современных технологий садово-паркового и ландшафтного строительства: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создания базы данных о современных технологиях </w:t>
      </w:r>
      <w:proofErr w:type="spellStart"/>
      <w:r w:rsidR="001868E7" w:rsidRPr="001868E7">
        <w:rPr>
          <w:rFonts w:ascii="Times New Roman" w:hAnsi="Times New Roman" w:cs="Times New Roman"/>
          <w:sz w:val="28"/>
          <w:szCs w:val="28"/>
        </w:rPr>
        <w:t>садовопаркового</w:t>
      </w:r>
      <w:proofErr w:type="spellEnd"/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 ландшафтного строительства;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внедрять современные технологи в садово-парковое и ландшафтное строительство;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консультировать по вопросам современных технологий в </w:t>
      </w:r>
      <w:proofErr w:type="spellStart"/>
      <w:r w:rsidR="001868E7" w:rsidRPr="001868E7">
        <w:rPr>
          <w:rFonts w:ascii="Times New Roman" w:hAnsi="Times New Roman" w:cs="Times New Roman"/>
          <w:sz w:val="28"/>
          <w:szCs w:val="28"/>
        </w:rPr>
        <w:t>садовопарковом</w:t>
      </w:r>
      <w:proofErr w:type="spellEnd"/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 ландшафтном строительстве;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изучать передовой опыт зарубежных и отечественных фирм;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выбирать необходимую современную технологию для апробации;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разрабатывать программу внедрения технологии в производство;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обеспечивать внедрение технологии на основе программы;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проводить анализ эффективности апробированной технологии;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определять потребности заказчика;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представлять информацию о современных технологиях заказчику;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предлагать индивидуальные ландшафтные решения в соответствии с потребностями заказчика;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консультировать заказчика по вопросам ведения агротехнических работ. </w:t>
      </w:r>
    </w:p>
    <w:p w:rsidR="00020FE6" w:rsidRDefault="001868E7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7">
        <w:rPr>
          <w:rFonts w:ascii="Times New Roman" w:hAnsi="Times New Roman" w:cs="Times New Roman"/>
          <w:sz w:val="28"/>
          <w:szCs w:val="28"/>
        </w:rPr>
        <w:t xml:space="preserve">4) в области – выполнения работ по профессии «Работник зеленого хозяйства»: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создавать эстетически выразительную, экологически здоровую окружающую среду;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применять ландшафтное проектирование;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эксплуатировать парки и лесопарки, скверы, бульвары, спортивные комплексы и т.п.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проводить озеленение и цветочное оформление коттеджей, жилых домов, офисов со сдачей под ключ и разработкой полной </w:t>
      </w:r>
      <w:proofErr w:type="spellStart"/>
      <w:r w:rsidR="001868E7" w:rsidRPr="001868E7">
        <w:rPr>
          <w:rFonts w:ascii="Times New Roman" w:hAnsi="Times New Roman" w:cs="Times New Roman"/>
          <w:sz w:val="28"/>
          <w:szCs w:val="28"/>
        </w:rPr>
        <w:t>проектносметной</w:t>
      </w:r>
      <w:proofErr w:type="spellEnd"/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документации;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выполнять ландшафтно-архитектурное проектирование парков, садов, лесопарков и других ландшафтных объектов;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создавать озеленение интерьеров;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использовать приемы декоративного садоводства (аранжировку, оформление офисов, выращивание декоративных растений и др.);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изучать требования заказчиков к проектируемым изделиям и технических возможностей их изготовления;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устанавливать контроль реализации замысла на этапах проектирования, изготовления, испытания и презентации готового изделия заказчику;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разрабатывать техническую документацию на проектируемые изделия (эскизные и рабочие чертежи, демонстрационные рисунки, схемы, рабочие проекты, модели); </w:t>
      </w:r>
    </w:p>
    <w:p w:rsidR="00020FE6" w:rsidRDefault="00020FE6" w:rsidP="001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проводить оценку значимости создаваемых изделий для каждого потребителя в отдельности и для общества в целом; </w:t>
      </w:r>
    </w:p>
    <w:p w:rsidR="006B74F2" w:rsidRPr="001B1346" w:rsidRDefault="00020FE6" w:rsidP="00020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8E7" w:rsidRPr="001868E7">
        <w:rPr>
          <w:rFonts w:ascii="Times New Roman" w:hAnsi="Times New Roman" w:cs="Times New Roman"/>
          <w:sz w:val="28"/>
          <w:szCs w:val="28"/>
        </w:rPr>
        <w:t xml:space="preserve"> оказывать консультативную помощь предприятиям, организациям и частным лицам.</w:t>
      </w:r>
    </w:p>
    <w:p w:rsidR="006B74F2" w:rsidRDefault="006B74F2" w:rsidP="0017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4F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3"/>
    <w:p w:rsidR="001A6FE3" w:rsidRPr="001A6FE3" w:rsidRDefault="001A6FE3" w:rsidP="001A6F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Pr="001A6FE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подготовки специалистов среднего звена</w:t>
      </w:r>
    </w:p>
    <w:p w:rsidR="001A6FE3" w:rsidRDefault="001A6FE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2227FF">
        <w:rPr>
          <w:rFonts w:ascii="Times New Roman" w:hAnsi="Times New Roman" w:cs="Times New Roman"/>
          <w:b/>
          <w:sz w:val="28"/>
          <w:szCs w:val="28"/>
        </w:rPr>
        <w:t>1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7FF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D641AF" w:rsidRDefault="00FA58FD" w:rsidP="00231B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 </w:t>
      </w:r>
      <w:r w:rsidR="00426361" w:rsidRPr="00426361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="00426361" w:rsidRPr="0042636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426361" w:rsidRPr="00426361">
        <w:rPr>
          <w:rFonts w:ascii="Times New Roman" w:hAnsi="Times New Roman" w:cs="Times New Roman"/>
          <w:sz w:val="28"/>
          <w:szCs w:val="28"/>
        </w:rPr>
        <w:t>, включающими в себя способность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500"/>
      </w:tblGrid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A6FE3" w:rsidRDefault="001A6FE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34" w:rsidRPr="00BE2BD5" w:rsidRDefault="009648B3" w:rsidP="00BE2B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E45B34"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B34">
        <w:rPr>
          <w:rFonts w:ascii="Times New Roman" w:hAnsi="Times New Roman" w:cs="Times New Roman"/>
          <w:b/>
          <w:sz w:val="28"/>
          <w:szCs w:val="28"/>
        </w:rPr>
        <w:t xml:space="preserve">Основные виды деятельности и профессиональные компетенции </w:t>
      </w:r>
      <w:r w:rsidR="00E45B34" w:rsidRPr="00BE2BD5">
        <w:rPr>
          <w:rFonts w:ascii="Times New Roman" w:hAnsi="Times New Roman" w:cs="Times New Roman"/>
          <w:b/>
          <w:sz w:val="28"/>
          <w:szCs w:val="28"/>
        </w:rPr>
        <w:t>(ПК)</w:t>
      </w:r>
    </w:p>
    <w:p w:rsidR="00BE2BD5" w:rsidRPr="00BE2BD5" w:rsidRDefault="00426361" w:rsidP="00BE2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6361">
        <w:rPr>
          <w:rFonts w:ascii="Times New Roman" w:hAnsi="Times New Roman" w:cs="Times New Roman"/>
          <w:sz w:val="28"/>
          <w:szCs w:val="28"/>
        </w:rPr>
        <w:t xml:space="preserve">Техник </w:t>
      </w:r>
      <w:r w:rsidRPr="00731903">
        <w:t xml:space="preserve"> </w:t>
      </w:r>
      <w:r w:rsidR="00BE2BD5" w:rsidRPr="00BE2BD5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="00BE2BD5" w:rsidRPr="00BE2BD5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="00BE2BD5" w:rsidRPr="00BE2BD5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E2BD5" w:rsidRPr="00BE2BD5" w:rsidRDefault="00BE2BD5" w:rsidP="00BE2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BE2BD5" w:rsidRPr="00686772" w:rsidTr="00AD3240">
        <w:tc>
          <w:tcPr>
            <w:tcW w:w="2376" w:type="dxa"/>
            <w:shd w:val="clear" w:color="auto" w:fill="auto"/>
            <w:vAlign w:val="center"/>
          </w:tcPr>
          <w:p w:rsidR="00BE2BD5" w:rsidRPr="00686772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E2BD5" w:rsidRPr="00686772" w:rsidRDefault="00BE2BD5" w:rsidP="00BE2BD5">
            <w:pPr>
              <w:tabs>
                <w:tab w:val="left" w:pos="2412"/>
                <w:tab w:val="left" w:pos="4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E2BD5" w:rsidRPr="00686772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BE2BD5" w:rsidRPr="00686772" w:rsidTr="00AD3240">
        <w:tc>
          <w:tcPr>
            <w:tcW w:w="2376" w:type="dxa"/>
            <w:vMerge w:val="restart"/>
            <w:shd w:val="clear" w:color="auto" w:fill="auto"/>
            <w:vAlign w:val="center"/>
          </w:tcPr>
          <w:p w:rsidR="00BE2BD5" w:rsidRPr="00686772" w:rsidRDefault="00020FE6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садовопаркового</w:t>
            </w:r>
            <w:proofErr w:type="spellEnd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ландшафтного строительства.</w:t>
            </w:r>
          </w:p>
        </w:tc>
        <w:tc>
          <w:tcPr>
            <w:tcW w:w="1872" w:type="dxa"/>
            <w:shd w:val="clear" w:color="auto" w:fill="auto"/>
          </w:tcPr>
          <w:p w:rsidR="00BE2BD5" w:rsidRPr="00686772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BE2BD5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предпроектную</w:t>
            </w:r>
            <w:proofErr w:type="spellEnd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</w:tc>
      </w:tr>
      <w:tr w:rsidR="00BE2BD5" w:rsidRPr="00686772" w:rsidTr="00AD3240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BE2BD5" w:rsidRPr="00686772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686772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5358" w:type="dxa"/>
            <w:shd w:val="clear" w:color="auto" w:fill="auto"/>
          </w:tcPr>
          <w:p w:rsidR="00BE2BD5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проектные чертежи объектов озеленения с использованием </w:t>
            </w:r>
            <w:r w:rsidRPr="00686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программ.</w:t>
            </w:r>
          </w:p>
        </w:tc>
      </w:tr>
      <w:tr w:rsidR="00BE2BD5" w:rsidRPr="00686772" w:rsidTr="00AD3240">
        <w:tc>
          <w:tcPr>
            <w:tcW w:w="2376" w:type="dxa"/>
            <w:vMerge/>
            <w:shd w:val="clear" w:color="auto" w:fill="auto"/>
          </w:tcPr>
          <w:p w:rsidR="00BE2BD5" w:rsidRPr="00686772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686772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BE2BD5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проектно-сметную документацию.</w:t>
            </w:r>
          </w:p>
        </w:tc>
      </w:tr>
      <w:tr w:rsidR="00020FE6" w:rsidRPr="00686772" w:rsidTr="00AD3240">
        <w:tc>
          <w:tcPr>
            <w:tcW w:w="2376" w:type="dxa"/>
            <w:vMerge w:val="restart"/>
            <w:shd w:val="clear" w:color="auto" w:fill="auto"/>
            <w:vAlign w:val="center"/>
          </w:tcPr>
          <w:p w:rsidR="00020FE6" w:rsidRPr="00686772" w:rsidRDefault="00020FE6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Ведение работ по садово-парковому и ландшафтному строительству.</w:t>
            </w:r>
          </w:p>
        </w:tc>
        <w:tc>
          <w:tcPr>
            <w:tcW w:w="1872" w:type="dxa"/>
            <w:shd w:val="clear" w:color="auto" w:fill="auto"/>
          </w:tcPr>
          <w:p w:rsidR="00020FE6" w:rsidRPr="00686772" w:rsidRDefault="00020FE6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020FE6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спрос на услуги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садовопаркового</w:t>
            </w:r>
            <w:proofErr w:type="spellEnd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ландшафтного строительства.</w:t>
            </w:r>
          </w:p>
        </w:tc>
      </w:tr>
      <w:tr w:rsidR="00020FE6" w:rsidRPr="00686772" w:rsidTr="00AD3240">
        <w:tc>
          <w:tcPr>
            <w:tcW w:w="2376" w:type="dxa"/>
            <w:vMerge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Продвигать услуги по садово-парковому и ландшафтному строительству на рынке услуг</w:t>
            </w:r>
          </w:p>
        </w:tc>
      </w:tr>
      <w:tr w:rsidR="00020FE6" w:rsidRPr="00686772" w:rsidTr="00AD3240">
        <w:tc>
          <w:tcPr>
            <w:tcW w:w="2376" w:type="dxa"/>
            <w:vMerge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Организовывать садово-парковые и ландшафтные работы.</w:t>
            </w:r>
          </w:p>
        </w:tc>
      </w:tr>
      <w:tr w:rsidR="00020FE6" w:rsidRPr="00686772" w:rsidTr="00AD3240">
        <w:tc>
          <w:tcPr>
            <w:tcW w:w="2376" w:type="dxa"/>
            <w:vMerge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качество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садовопарковых</w:t>
            </w:r>
            <w:proofErr w:type="spellEnd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ландшафтных работ.</w:t>
            </w:r>
          </w:p>
        </w:tc>
      </w:tr>
      <w:tr w:rsidR="0038760D" w:rsidRPr="00686772" w:rsidTr="00AD3240">
        <w:tc>
          <w:tcPr>
            <w:tcW w:w="2376" w:type="dxa"/>
            <w:vMerge w:val="restart"/>
            <w:shd w:val="clear" w:color="auto" w:fill="auto"/>
          </w:tcPr>
          <w:p w:rsidR="0038760D" w:rsidRPr="00686772" w:rsidRDefault="00020FE6" w:rsidP="0010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технологий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садовопаркового</w:t>
            </w:r>
            <w:proofErr w:type="spellEnd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ландшафтного строительства.</w:t>
            </w:r>
          </w:p>
        </w:tc>
        <w:tc>
          <w:tcPr>
            <w:tcW w:w="1872" w:type="dxa"/>
            <w:shd w:val="clear" w:color="auto" w:fill="auto"/>
          </w:tcPr>
          <w:p w:rsidR="0038760D" w:rsidRPr="00686772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38760D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строительства.</w:t>
            </w:r>
          </w:p>
        </w:tc>
      </w:tr>
      <w:tr w:rsidR="0038760D" w:rsidRPr="00686772" w:rsidTr="00AD3240">
        <w:tc>
          <w:tcPr>
            <w:tcW w:w="2376" w:type="dxa"/>
            <w:vMerge/>
            <w:shd w:val="clear" w:color="auto" w:fill="auto"/>
          </w:tcPr>
          <w:p w:rsidR="0038760D" w:rsidRPr="00686772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686772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38760D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строительства.</w:t>
            </w:r>
          </w:p>
        </w:tc>
      </w:tr>
      <w:tr w:rsidR="0038760D" w:rsidRPr="00686772" w:rsidTr="00AD3240">
        <w:tc>
          <w:tcPr>
            <w:tcW w:w="2376" w:type="dxa"/>
            <w:vMerge/>
            <w:shd w:val="clear" w:color="auto" w:fill="auto"/>
          </w:tcPr>
          <w:p w:rsidR="0038760D" w:rsidRPr="00686772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686772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5358" w:type="dxa"/>
            <w:shd w:val="clear" w:color="auto" w:fill="auto"/>
          </w:tcPr>
          <w:p w:rsidR="0038760D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  <w:tr w:rsidR="00020FE6" w:rsidRPr="00686772" w:rsidTr="00AD3240">
        <w:tc>
          <w:tcPr>
            <w:tcW w:w="2376" w:type="dxa"/>
            <w:vMerge w:val="restart"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ПК 4.2. Выращивать древесно-кустарниковые культуры профессии рабочих (17531 Рабочий зеленого хозяйства).</w:t>
            </w:r>
          </w:p>
        </w:tc>
        <w:tc>
          <w:tcPr>
            <w:tcW w:w="1872" w:type="dxa"/>
            <w:shd w:val="clear" w:color="auto" w:fill="auto"/>
          </w:tcPr>
          <w:p w:rsidR="00020FE6" w:rsidRPr="00686772" w:rsidRDefault="0002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686772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Выращивать цветочно-декоративные культуры</w:t>
            </w:r>
          </w:p>
        </w:tc>
      </w:tr>
      <w:tr w:rsidR="00020FE6" w:rsidRPr="00686772" w:rsidTr="00AD3240">
        <w:tc>
          <w:tcPr>
            <w:tcW w:w="2376" w:type="dxa"/>
            <w:vMerge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020FE6" w:rsidRPr="00686772" w:rsidRDefault="0002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686772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Выращивать древесно-кустарниковые культуры</w:t>
            </w:r>
          </w:p>
        </w:tc>
      </w:tr>
      <w:tr w:rsidR="00020FE6" w:rsidRPr="00686772" w:rsidTr="00AD3240">
        <w:tc>
          <w:tcPr>
            <w:tcW w:w="2376" w:type="dxa"/>
            <w:vMerge/>
            <w:shd w:val="clear" w:color="auto" w:fill="auto"/>
          </w:tcPr>
          <w:p w:rsidR="00020FE6" w:rsidRPr="00686772" w:rsidRDefault="00020FE6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020FE6" w:rsidRPr="00686772" w:rsidRDefault="0002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5358" w:type="dxa"/>
            <w:shd w:val="clear" w:color="auto" w:fill="auto"/>
          </w:tcPr>
          <w:p w:rsidR="00020FE6" w:rsidRPr="00686772" w:rsidRDefault="00686772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Озеленять и благоустраивать различные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spellEnd"/>
          </w:p>
        </w:tc>
      </w:tr>
    </w:tbl>
    <w:p w:rsidR="00BE2BD5" w:rsidRPr="00BE2BD5" w:rsidRDefault="00BE2BD5" w:rsidP="00BE2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4C6" w:rsidRPr="0038760D" w:rsidRDefault="009648B3" w:rsidP="00DE480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760D">
        <w:rPr>
          <w:rFonts w:ascii="Times New Roman" w:hAnsi="Times New Roman" w:cs="Times New Roman"/>
          <w:b/>
          <w:sz w:val="28"/>
          <w:szCs w:val="28"/>
        </w:rPr>
        <w:t>2</w:t>
      </w:r>
      <w:r w:rsidR="001A6FE3" w:rsidRPr="0038760D">
        <w:rPr>
          <w:rFonts w:ascii="Times New Roman" w:hAnsi="Times New Roman" w:cs="Times New Roman"/>
          <w:b/>
          <w:sz w:val="28"/>
          <w:szCs w:val="28"/>
        </w:rPr>
        <w:t>.6</w:t>
      </w:r>
      <w:r w:rsidR="00B854C6" w:rsidRPr="0038760D">
        <w:rPr>
          <w:rFonts w:ascii="Times New Roman" w:hAnsi="Times New Roman" w:cs="Times New Roman"/>
          <w:b/>
          <w:sz w:val="28"/>
          <w:szCs w:val="28"/>
        </w:rPr>
        <w:t>. Условия освоения одной или нескольких профессий, должностей служащих</w:t>
      </w:r>
    </w:p>
    <w:p w:rsidR="00686772" w:rsidRPr="000E3122" w:rsidRDefault="00686772" w:rsidP="00D66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Рабочая</w:t>
      </w:r>
      <w:r w:rsidR="000E3122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 xml:space="preserve">программа  профессионального  модуля    является  частью программы подготовки специалистов среднего звена в соответствии с ФГОС по специальности СПО  35.02.12. –Садово-парковое и ландшафтное строительство(базовой подготовки)в части освоения вида профессиональной деятельности (ВПД):Выполнение работ по профессии «Рабочий зеленого 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хозяйства»и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87"/>
        <w:gridCol w:w="7119"/>
      </w:tblGrid>
      <w:tr w:rsidR="000E3122" w:rsidRPr="00686772" w:rsidTr="00D665BC">
        <w:tc>
          <w:tcPr>
            <w:tcW w:w="2487" w:type="dxa"/>
            <w:shd w:val="clear" w:color="auto" w:fill="auto"/>
          </w:tcPr>
          <w:p w:rsidR="000E3122" w:rsidRPr="00686772" w:rsidRDefault="000E3122" w:rsidP="004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7119" w:type="dxa"/>
            <w:shd w:val="clear" w:color="auto" w:fill="auto"/>
          </w:tcPr>
          <w:p w:rsidR="000E3122" w:rsidRPr="00686772" w:rsidRDefault="000E3122" w:rsidP="0045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Выращивать цветочно-декоративные культуры</w:t>
            </w:r>
          </w:p>
        </w:tc>
      </w:tr>
      <w:tr w:rsidR="000E3122" w:rsidRPr="00686772" w:rsidTr="00D665BC">
        <w:tc>
          <w:tcPr>
            <w:tcW w:w="2487" w:type="dxa"/>
            <w:shd w:val="clear" w:color="auto" w:fill="auto"/>
          </w:tcPr>
          <w:p w:rsidR="000E3122" w:rsidRPr="00686772" w:rsidRDefault="000E3122" w:rsidP="004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7119" w:type="dxa"/>
            <w:shd w:val="clear" w:color="auto" w:fill="auto"/>
          </w:tcPr>
          <w:p w:rsidR="000E3122" w:rsidRPr="00686772" w:rsidRDefault="000E3122" w:rsidP="0045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Выращивать древесно-кустарниковые культуры</w:t>
            </w:r>
          </w:p>
        </w:tc>
      </w:tr>
      <w:tr w:rsidR="000E3122" w:rsidRPr="00686772" w:rsidTr="00D665BC">
        <w:tc>
          <w:tcPr>
            <w:tcW w:w="2487" w:type="dxa"/>
            <w:shd w:val="clear" w:color="auto" w:fill="auto"/>
          </w:tcPr>
          <w:p w:rsidR="000E3122" w:rsidRPr="00686772" w:rsidRDefault="000E3122" w:rsidP="004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7119" w:type="dxa"/>
            <w:shd w:val="clear" w:color="auto" w:fill="auto"/>
          </w:tcPr>
          <w:p w:rsidR="000E3122" w:rsidRPr="00686772" w:rsidRDefault="000E3122" w:rsidP="0045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72">
              <w:rPr>
                <w:rFonts w:ascii="Times New Roman" w:hAnsi="Times New Roman" w:cs="Times New Roman"/>
                <w:sz w:val="28"/>
                <w:szCs w:val="28"/>
              </w:rPr>
              <w:t xml:space="preserve">Озеленять и благоустраивать различные </w:t>
            </w:r>
            <w:proofErr w:type="spellStart"/>
            <w:r w:rsidRPr="00686772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spellEnd"/>
          </w:p>
        </w:tc>
      </w:tr>
    </w:tbl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Рабочая</w:t>
      </w:r>
      <w:r w:rsidR="000E3122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="000E3122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 xml:space="preserve">в дополнительном профобразовании и профессиональной подготовке работников в области садово-паркового и ландшафтного строительства при наличии среднего общего образования. </w:t>
      </w:r>
    </w:p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677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6772" w:rsidRPr="000E3122">
        <w:rPr>
          <w:rFonts w:ascii="Times New Roman" w:hAnsi="Times New Roman" w:cs="Times New Roman"/>
          <w:sz w:val="28"/>
          <w:szCs w:val="28"/>
        </w:rPr>
        <w:t>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772" w:rsidRPr="000E3122">
        <w:rPr>
          <w:rFonts w:ascii="Times New Roman" w:hAnsi="Times New Roman" w:cs="Times New Roman"/>
          <w:sz w:val="28"/>
          <w:szCs w:val="28"/>
        </w:rPr>
        <w:t>практический опыт:</w:t>
      </w:r>
    </w:p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выполнения  простых  работ  при  устройстве  скверов  и  газонов  и содержании зеленых насаждений;</w:t>
      </w:r>
    </w:p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выполнения  своевременной  подготовки  к  работе  оборудования, инструментов, приспособлений и содержать их в надлежащем порядке.</w:t>
      </w:r>
    </w:p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уметь</w:t>
      </w:r>
    </w:p>
    <w:p w:rsidR="0068677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проводить валку,</w:t>
      </w:r>
      <w:r w:rsidR="000E3122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обрезку сучьев,</w:t>
      </w:r>
      <w:r w:rsidR="000E3122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поросли, корчевку пней и кустарников;</w:t>
      </w:r>
    </w:p>
    <w:p w:rsidR="000E3122" w:rsidRPr="000E3122" w:rsidRDefault="0068677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22" w:rsidRPr="000E3122">
        <w:rPr>
          <w:rFonts w:ascii="Times New Roman" w:hAnsi="Times New Roman" w:cs="Times New Roman"/>
          <w:sz w:val="28"/>
          <w:szCs w:val="28"/>
        </w:rPr>
        <w:t>знать: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устройство и правила эксплуатации конных прицепных орудий;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планировки площадей, гряд,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дорожек и откосов;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назначение и правила обращения с ручным садовым инвентарем;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подготовки почвы к обработке и ее обработки;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 подготовки  посевного  и  посадочного  материалов  к  посеву,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посадке,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 посева  и  полива  газонных  трав  на  горизонтальных поверхностях;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прореживания,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прореживания кустарников и стрижки газонов;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нормы, правила погрузки, разгрузки,</w:t>
      </w:r>
      <w:r w:rsidR="00D665BC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укладки и транспортировки грузов;</w:t>
      </w:r>
    </w:p>
    <w:p w:rsid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прикапывания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 xml:space="preserve"> цветочных растений и выборки их из 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 xml:space="preserve">методы  защиты  деревьев  от повреждений, 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 xml:space="preserve">способы  снегозадержания, 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притенения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 xml:space="preserve"> оранжерей;</w:t>
      </w:r>
    </w:p>
    <w:p w:rsid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правила ухода за малыми архитектурными формами;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способы содержания дорожно-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 xml:space="preserve">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газонов,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цветников;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правила  техники  безопасности, производственной  санитарии  при выполнении работ в зеленом хозяйстве;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виды брака,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>причины и способы его предупреждения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учебных кабинетов садово-паркового строительства, лабораторий цветоводства и декоративного 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древоводства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>.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учебного кабинета и рабочих мест: посадочные     места    по количеству обучающихся, рабочее место преподавателя, комплект   учебно-методической   документации, комплект учебно-наглядных пособий, 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компьютерные программы для ландшафтного дизайна.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Технические  средства  обучения: компьютер с лицензионным программным обеспечением, мультимедийный проектор, экран.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Оборудование лаборатории:</w:t>
      </w:r>
      <w:r w:rsidR="00D665BC">
        <w:rPr>
          <w:rFonts w:ascii="Times New Roman" w:hAnsi="Times New Roman" w:cs="Times New Roman"/>
          <w:sz w:val="28"/>
          <w:szCs w:val="28"/>
        </w:rPr>
        <w:t xml:space="preserve"> </w:t>
      </w:r>
      <w:r w:rsidRPr="000E312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обучающихся, рабочее место </w:t>
      </w:r>
      <w:proofErr w:type="spellStart"/>
      <w:r w:rsidRPr="000E3122">
        <w:rPr>
          <w:rFonts w:ascii="Times New Roman" w:hAnsi="Times New Roman" w:cs="Times New Roman"/>
          <w:sz w:val="28"/>
          <w:szCs w:val="28"/>
        </w:rPr>
        <w:t>преподавателя,комплект</w:t>
      </w:r>
      <w:proofErr w:type="spellEnd"/>
      <w:r w:rsidRPr="000E3122">
        <w:rPr>
          <w:rFonts w:ascii="Times New Roman" w:hAnsi="Times New Roman" w:cs="Times New Roman"/>
          <w:sz w:val="28"/>
          <w:szCs w:val="28"/>
        </w:rPr>
        <w:t xml:space="preserve"> учебных программ,  справочной  и  учебной литературы, учебно-наглядных пособий.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мультимедийный проектор, экран.</w:t>
      </w:r>
    </w:p>
    <w:p w:rsidR="000E3122" w:rsidRPr="000E3122" w:rsidRDefault="000E3122" w:rsidP="000E3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22">
        <w:rPr>
          <w:rFonts w:ascii="Times New Roman" w:hAnsi="Times New Roman" w:cs="Times New Roman"/>
          <w:sz w:val="28"/>
          <w:szCs w:val="28"/>
        </w:rPr>
        <w:t>Реализация  профессионального  модуля  предполагает  обязательную учебную практику</w:t>
      </w:r>
    </w:p>
    <w:p w:rsidR="002E1407" w:rsidRPr="00D90321" w:rsidRDefault="002E1407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772D21" w:rsidRDefault="009648B3" w:rsidP="00404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D14" w:rsidRPr="00772D21">
        <w:rPr>
          <w:rFonts w:ascii="Times New Roman" w:hAnsi="Times New Roman" w:cs="Times New Roman"/>
          <w:b/>
          <w:sz w:val="28"/>
          <w:szCs w:val="28"/>
        </w:rPr>
        <w:t>.</w:t>
      </w:r>
      <w:r w:rsidR="00F04F14">
        <w:rPr>
          <w:rFonts w:ascii="Times New Roman" w:hAnsi="Times New Roman" w:cs="Times New Roman"/>
          <w:b/>
          <w:sz w:val="28"/>
          <w:szCs w:val="28"/>
        </w:rPr>
        <w:t>7</w:t>
      </w:r>
      <w:r w:rsidR="00D641AF" w:rsidRPr="00772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основных видов деятельности образовательной программы</w:t>
      </w:r>
      <w:r w:rsidR="00CD6C1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BE2BD5" w:rsidRPr="00457C9C" w:rsidRDefault="00F04F14" w:rsidP="00A743C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6" w:name="_Toc310435916"/>
      <w:r w:rsidRPr="00F04F14">
        <w:rPr>
          <w:rFonts w:ascii="Times New Roman" w:hAnsi="Times New Roman" w:cs="Times New Roman"/>
          <w:sz w:val="28"/>
          <w:szCs w:val="28"/>
        </w:rPr>
        <w:t xml:space="preserve"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129"/>
        <w:gridCol w:w="4541"/>
      </w:tblGrid>
      <w:tr w:rsidR="00BE2BD5" w:rsidRPr="00BE2BD5" w:rsidTr="0047470C">
        <w:tc>
          <w:tcPr>
            <w:tcW w:w="190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29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54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</w:t>
            </w:r>
          </w:p>
        </w:tc>
      </w:tr>
      <w:tr w:rsidR="00BE2BD5" w:rsidRPr="00BE2BD5" w:rsidTr="007B06C7">
        <w:tc>
          <w:tcPr>
            <w:tcW w:w="9571" w:type="dxa"/>
            <w:gridSpan w:val="3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41" w:type="dxa"/>
            <w:shd w:val="clear" w:color="auto" w:fill="auto"/>
          </w:tcPr>
          <w:p w:rsidR="00BE7FFE" w:rsidRP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сущность и социальную значимость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профессии; 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устойчивый интерес к будущей профессии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>:  методы и способы выполнения профессиональных задач;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организовывать собственную деятельность,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методы и способы выполнения профессиональных задач,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оценивать их эффективность и качество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алгоритмы действий в чрезвычайных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ситуациях; 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принимать решения в стандартных 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нестандартных ситуациях, в том числе в ситуациях риска и нести за них 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круг профессиональных задач, профессионального и личностного развития; 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поиск, анализ и оценку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>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современные способы коммуникации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передачи информации; 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</w:t>
            </w:r>
            <w:proofErr w:type="spellStart"/>
            <w:r w:rsidRPr="00BE7FFE">
              <w:rPr>
                <w:rFonts w:ascii="Times New Roman" w:hAnsi="Times New Roman" w:cs="Times New Roman"/>
                <w:sz w:val="28"/>
                <w:szCs w:val="28"/>
              </w:rPr>
              <w:t>информационнокоммуникационные</w:t>
            </w:r>
            <w:proofErr w:type="spellEnd"/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совершенствования профессиональной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основы профессиональной этики 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 в общении с окружающими; 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 строить отношения с коллегами, различными категориями граждан, устанавливать психологический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контакт с окружающими.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основы организации работы в команде;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ставить цели и мотивировать подчиненных;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организовывать и контролировать работу подчиненных;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брать на себя ответственность за работу подчиненных, за результаты выполнения заданий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круг задач профессионального и личностного развития;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определять задачи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личностного развития;  заниматься самообразованием;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осознанно планировать повышение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7B06C7" w:rsidRPr="00BE2BD5" w:rsidTr="0047470C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3129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41" w:type="dxa"/>
            <w:shd w:val="clear" w:color="auto" w:fill="auto"/>
          </w:tcPr>
          <w:p w:rsidR="00BE7FFE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приемы и способы адаптации в профессиональной деятельности;</w:t>
            </w:r>
          </w:p>
          <w:p w:rsidR="007B06C7" w:rsidRPr="007B06C7" w:rsidRDefault="00BE7FFE" w:rsidP="00BE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FF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t xml:space="preserve">  адаптироваться к меняющимся условиям профессиональной деятельности</w:t>
            </w:r>
            <w:r w:rsidRPr="00BE7FF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E2BD5" w:rsidRPr="00BE2BD5" w:rsidTr="007B06C7">
        <w:tc>
          <w:tcPr>
            <w:tcW w:w="9571" w:type="dxa"/>
            <w:gridSpan w:val="3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предпроектную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</w:tc>
        <w:tc>
          <w:tcPr>
            <w:tcW w:w="4541" w:type="dxa"/>
            <w:vMerge w:val="restart"/>
            <w:shd w:val="clear" w:color="auto" w:fill="auto"/>
          </w:tcPr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проведения ландшафтного анализа и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объекта озеленения; - выполнения проектных чертежей объектов озеленения с использованием компьютерных программ, </w:t>
            </w:r>
          </w:p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(СНиП); выполнять изыскательские работы на объекте; пользоваться приборами и инструментами; - проводить инвентаризацию существующей растительности на объекте; - согласовывать юридические вопросы по землеустройству с заинтересованными сторонами; - составлять схему вертикальной планировки и картограмму земляных работ; - составлять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предпроектный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план, эскиз и генплан объекта озеленения; - выполнять разбивочные и посадочные чертежи; - применять компьютерные программы при проектировании объектов озеленения; - составлять ведомости объемов различных работ; рассчитывать сметы на производство различных работ; - 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календарный график производства различных работ; - согласовывать проектную документацию со смежными организациями, контролирующими органами и заказчиками; </w:t>
            </w:r>
          </w:p>
          <w:p w:rsidR="0047470C" w:rsidRP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стандарты Единой системы конструкторской документации (ЕСКД), Системы проектной документации для строительства (СПДС), Строительных норм и правил (СНиП); - законы землеустройства и землепользования, кадастровый план объекта; основы геодезии и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геопластики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- гидрологические условия, геологические и почвенные характеристики объекта; - специализированные приборы и инструменты; - методы проектирования объектов; - законы, методы и приемы проекционного черчения и архитектурной графики; - основные принципы композиции пейзажей; - современные стили ландшафтного дизайна и историю садово-паркового искусства; - компьютерные программы для ландшафтного проектирования; - нормативные требования к оформлению проектно-сметной документации; - основы психологии общения.</w:t>
            </w: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Выполнять проектные чертежи объектов озеленения с использованием компьютерных программ.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проектно-сметную документацию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Анализировать спрос на услуги садово-паркового и ландшафтного строительства</w:t>
            </w:r>
          </w:p>
        </w:tc>
        <w:tc>
          <w:tcPr>
            <w:tcW w:w="4541" w:type="dxa"/>
            <w:vMerge w:val="restart"/>
            <w:shd w:val="clear" w:color="auto" w:fill="auto"/>
          </w:tcPr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исследования спроса на услуги садово-паркового и ландшафтного строительства; - продвижения услуг по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садовопарковому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строительству на рынке; - организации и выполнения работ по садово-парковому и ландшафтному строительству; - контроля и оценки качества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садовопарковых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ландшафтных работ; </w:t>
            </w:r>
          </w:p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поиск специализированной информации о рынке услуг; - применять методы маркетинговых исследований; - изучать запросы потребителей и оценивать стратегию конкурентов; - разрабатывать ценовую политику услуг и выбирать каналы сбыта услуг; - проектировать рекламный продукт и организовывать рекламную кампанию; - подбирать растения, материалы, оборудование и инструменты для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садовопарковых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ландшафтных работ; - планировать деятельность подчиненных в соответствии с календарным графиком производства работ; - организовывать подготовительные работы на объекте; - организовывать агротехнические работы на объектах озеленения; - организовывать работы по строительству садово-парковых сооружений; - обеспечивать соблюдение техники безопасности на объектах озеленения и строительства садово-парковых сооружений; - сопоставлять фактически достигнутые результаты с запланированными; - выявлять отклонения и анализировать причины, корректировать выявленные отклонения; - определять эффективность выполненных работ; </w:t>
            </w:r>
          </w:p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способы поиска информации; - инструменты маркетинговых исследований; - рынок услуг по садово-парковому и ландшафтному строительству; - 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оценки стратегии конкурентов; - методы ценообразования и основные виды ценовых стратегий; - основные методы и системы сбыта услуг; - способы и средства создания рекламного продукта, технологию рекламной деятельности; - ассортимент цветочно-декоративных и древесно-декоративных растений; - особенности почвы на объекте; - назначение специализированных материалов, оборудования и инструментов; - типовые должностные инструкции подчиненных; - правила техники безопасности и охраны труда; - порядок организации подготовительных работ на объекте; - технические условия и время на выполнение работ; - технологические процессы агротехнических работ; - технологические процессы строительных работ; - требования, предъявляемые к качеству работ; - способы корректировки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садовопарковых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ландшафтных работ.</w:t>
            </w: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Продвигать услуги по садово-парковому и ландшафтному строительству на рынке услуг.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садовопарковые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ландшафтные работы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CE59FD">
        <w:trPr>
          <w:trHeight w:val="1138"/>
        </w:trPr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качество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садовопарковых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ландшафтных работ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  <w:tc>
          <w:tcPr>
            <w:tcW w:w="4541" w:type="dxa"/>
            <w:vMerge w:val="restart"/>
            <w:shd w:val="clear" w:color="auto" w:fill="auto"/>
          </w:tcPr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 -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базы данных о современных технологиях садово-паркового и ландшафтного строительства; - внедрения современных технологий садово-паркового и ландшафтного строительства; - консультирования по вопросам современных технологий в садово-парковом и ландшафтном строительстве; </w:t>
            </w: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изучать передовой опыт зарубежных и отечественных фирм; выбирать необходимую 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современную технологию для апробации; - разрабатывать программу внедрения технологии в производство; - обеспечивать внедрение технологии на основе программы; - проводить анализ эффективности апробированной технологии; - определять потребности заказчика; - представлять информацию о современных технологиях заказчику; - предлагать индивидуальные ландшафтные решения в соответствии с потребностями заказчика; - консультировать заказчика по вопросам ведения агротехнических работ;</w:t>
            </w:r>
          </w:p>
          <w:p w:rsidR="0047470C" w:rsidRP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0C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- источники и способы получения информации; - способы систематизации информации и создания базы данных; - современные технологии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садовопаркового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ландшафтного строительства; - проектные технологии; - средства и способы внедрения современных технологий; - методы оценки эффективности внедрения современных технологий; - психологию общения; - основы агрономии и технологические процессы агротехнических работ.</w:t>
            </w: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Pr="00BE2BD5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ПК.3.2.</w:t>
            </w:r>
          </w:p>
        </w:tc>
        <w:tc>
          <w:tcPr>
            <w:tcW w:w="3129" w:type="dxa"/>
            <w:shd w:val="clear" w:color="auto" w:fill="auto"/>
          </w:tcPr>
          <w:p w:rsidR="0047470C" w:rsidRPr="00D53E51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строительства.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0C" w:rsidRPr="0047470C" w:rsidTr="0047470C">
        <w:tc>
          <w:tcPr>
            <w:tcW w:w="1901" w:type="dxa"/>
            <w:shd w:val="clear" w:color="auto" w:fill="auto"/>
          </w:tcPr>
          <w:p w:rsid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3129" w:type="dxa"/>
            <w:shd w:val="clear" w:color="auto" w:fill="auto"/>
          </w:tcPr>
          <w:p w:rsidR="0047470C" w:rsidRP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заказчиков по вопросам </w:t>
            </w:r>
            <w:r w:rsidRPr="0047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технологий в </w:t>
            </w:r>
            <w:proofErr w:type="spellStart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>садовопарковом</w:t>
            </w:r>
            <w:proofErr w:type="spellEnd"/>
            <w:r w:rsidRPr="0047470C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ландшафтном строительстве</w:t>
            </w:r>
          </w:p>
        </w:tc>
        <w:tc>
          <w:tcPr>
            <w:tcW w:w="4541" w:type="dxa"/>
            <w:vMerge/>
            <w:shd w:val="clear" w:color="auto" w:fill="auto"/>
          </w:tcPr>
          <w:p w:rsidR="0047470C" w:rsidRPr="0047470C" w:rsidRDefault="0047470C" w:rsidP="0047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BD5" w:rsidRPr="0047470C" w:rsidRDefault="00BE2BD5" w:rsidP="0047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B1" w:rsidRPr="006404A1" w:rsidRDefault="00E60A1D" w:rsidP="00BE2B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071B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8</w:t>
      </w:r>
      <w:r w:rsidR="00C071B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036134" w:rsidRPr="006404A1">
        <w:rPr>
          <w:rFonts w:ascii="Times New Roman" w:hAnsi="Times New Roman"/>
          <w:b/>
          <w:sz w:val="28"/>
          <w:szCs w:val="28"/>
        </w:rPr>
        <w:t>Дополнительные требования к результатам освоения образовательной программы</w:t>
      </w:r>
    </w:p>
    <w:p w:rsidR="00036134" w:rsidRPr="006404A1" w:rsidRDefault="006404A1" w:rsidP="00BE2BD5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6404A1">
        <w:rPr>
          <w:rFonts w:ascii="Times New Roman" w:hAnsi="Times New Roman"/>
          <w:sz w:val="28"/>
          <w:szCs w:val="28"/>
        </w:rPr>
        <w:t>Приведены в рабочих программах дисциплин и профессиональных модулей.</w:t>
      </w:r>
    </w:p>
    <w:p w:rsidR="00036134" w:rsidRPr="006404A1" w:rsidRDefault="00036134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</w:p>
    <w:p w:rsidR="00D641AF" w:rsidRPr="006404A1" w:rsidRDefault="00E60A1D" w:rsidP="00CB57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B579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9</w:t>
      </w:r>
      <w:r w:rsidR="00CB579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D641AF" w:rsidRPr="006404A1">
        <w:rPr>
          <w:rFonts w:ascii="Times New Roman" w:hAnsi="Times New Roman"/>
          <w:b/>
          <w:sz w:val="28"/>
          <w:szCs w:val="28"/>
        </w:rPr>
        <w:t xml:space="preserve">Матрица соответствия компетенций </w:t>
      </w:r>
      <w:r w:rsidR="00C006E6" w:rsidRPr="006404A1">
        <w:rPr>
          <w:rFonts w:ascii="Times New Roman" w:hAnsi="Times New Roman"/>
          <w:b/>
          <w:sz w:val="28"/>
          <w:szCs w:val="28"/>
        </w:rPr>
        <w:t xml:space="preserve">ФГОС </w:t>
      </w:r>
      <w:r w:rsidR="00D641AF" w:rsidRPr="006404A1">
        <w:rPr>
          <w:rFonts w:ascii="Times New Roman" w:hAnsi="Times New Roman"/>
          <w:b/>
          <w:sz w:val="28"/>
          <w:szCs w:val="28"/>
        </w:rPr>
        <w:t>учебным дисциплинам</w:t>
      </w:r>
      <w:bookmarkEnd w:id="16"/>
    </w:p>
    <w:p w:rsidR="006404A1" w:rsidRDefault="00D24D79" w:rsidP="00D24D7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310435917"/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 w:rsidR="006404A1"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913C7E" w:rsidRPr="00913C7E" w:rsidRDefault="00E60A1D" w:rsidP="00913C7E">
      <w:pPr>
        <w:pStyle w:val="30"/>
        <w:spacing w:after="213" w:line="225" w:lineRule="atLeast"/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</w:pPr>
      <w:r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lastRenderedPageBreak/>
        <w:t>3</w:t>
      </w:r>
      <w:r w:rsidR="009648B3"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. </w:t>
      </w:r>
      <w:r w:rsid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ТРЕБОВАНИЯ К СТРУКТУРЕ ПРОГРАММЫ ПОДГОТОВКИ СПЕЦИАЛИСТА СРЕДНЕГО </w:t>
      </w:r>
      <w:r w:rsidR="008D3B1C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>ЗВЕНА</w:t>
      </w:r>
    </w:p>
    <w:p w:rsidR="00D44E9B" w:rsidRPr="00D44E9B" w:rsidRDefault="00D44E9B" w:rsidP="00D44E9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9B">
        <w:rPr>
          <w:rFonts w:ascii="Times New Roman" w:hAnsi="Times New Roman" w:cs="Times New Roman"/>
          <w:b/>
          <w:sz w:val="28"/>
          <w:szCs w:val="28"/>
        </w:rPr>
        <w:t>3.1 Структура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366"/>
        <w:gridCol w:w="2065"/>
      </w:tblGrid>
      <w:tr w:rsidR="00D44E9B" w:rsidRPr="00D641AF" w:rsidTr="009D7E96">
        <w:tc>
          <w:tcPr>
            <w:tcW w:w="2685" w:type="pct"/>
            <w:vMerge w:val="restart"/>
            <w:shd w:val="clear" w:color="auto" w:fill="auto"/>
            <w:vAlign w:val="center"/>
          </w:tcPr>
          <w:p w:rsidR="00D44E9B" w:rsidRPr="00D641AF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315" w:type="pct"/>
            <w:gridSpan w:val="2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«техник»</w:t>
            </w:r>
          </w:p>
        </w:tc>
      </w:tr>
      <w:tr w:rsidR="00D44E9B" w:rsidRPr="00D641AF" w:rsidTr="009D7E96">
        <w:tc>
          <w:tcPr>
            <w:tcW w:w="2685" w:type="pct"/>
            <w:vMerge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  <w:tc>
          <w:tcPr>
            <w:tcW w:w="1079" w:type="pct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14F70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14F70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14F70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 (ОП)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14F70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модули(ПМ)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14F70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F14F70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913C7E" w:rsidTr="009D7E96">
        <w:tc>
          <w:tcPr>
            <w:tcW w:w="2685" w:type="pct"/>
            <w:shd w:val="clear" w:color="auto" w:fill="auto"/>
            <w:vAlign w:val="center"/>
          </w:tcPr>
          <w:p w:rsidR="009D7E96" w:rsidRPr="00913C7E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7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13C7E" w:rsidRDefault="00F14F70" w:rsidP="00F9268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3024</w:t>
            </w:r>
          </w:p>
        </w:tc>
        <w:tc>
          <w:tcPr>
            <w:tcW w:w="1079" w:type="pct"/>
            <w:vAlign w:val="center"/>
          </w:tcPr>
          <w:p w:rsidR="009D7E96" w:rsidRPr="00913C7E" w:rsidRDefault="009D7E96" w:rsidP="00F14F7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14F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(УП)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D7E96" w:rsidRDefault="00F14F70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79" w:type="pct"/>
            <w:vMerge w:val="restart"/>
            <w:vAlign w:val="center"/>
          </w:tcPr>
          <w:p w:rsidR="009D7E96" w:rsidRDefault="009D7E96" w:rsidP="00F14F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 (ПП)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 (ПДП)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(ПА)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410818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(ГИА)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Pr="00D641AF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Default="009D7E96" w:rsidP="00F926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9D7E96" w:rsidTr="009D7E96">
        <w:tc>
          <w:tcPr>
            <w:tcW w:w="2685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147 </w:t>
            </w:r>
            <w:proofErr w:type="spellStart"/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.2. Обязательная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направлена на формирование общих и профессиональных компетенций,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и составляет 70% от общего объема времени, отведенного на ее освоение.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</w:t>
      </w:r>
      <w:r w:rsidRPr="00485150">
        <w:rPr>
          <w:rFonts w:eastAsiaTheme="minorEastAsia"/>
          <w:bCs/>
          <w:sz w:val="28"/>
          <w:szCs w:val="28"/>
        </w:rP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="00D44E9B">
        <w:rPr>
          <w:rFonts w:ascii="Times New Roman" w:hAnsi="Times New Roman" w:cs="Times New Roman"/>
          <w:bCs/>
          <w:sz w:val="28"/>
          <w:szCs w:val="28"/>
        </w:rPr>
        <w:t>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Физическая культура,</w:t>
      </w:r>
    </w:p>
    <w:p w:rsidR="009648B3" w:rsidRDefault="00D44E9B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9B">
        <w:rPr>
          <w:rFonts w:ascii="Times New Roman" w:hAnsi="Times New Roman" w:cs="Times New Roman"/>
          <w:bCs/>
          <w:sz w:val="28"/>
          <w:szCs w:val="28"/>
        </w:rPr>
        <w:t>Обязательная часть профессионального учебного цикла ППССЗ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B3">
        <w:rPr>
          <w:rFonts w:ascii="Times New Roman" w:hAnsi="Times New Roman" w:cs="Times New Roman"/>
          <w:bCs/>
          <w:sz w:val="28"/>
          <w:szCs w:val="28"/>
        </w:rPr>
        <w:t xml:space="preserve">предусматривает изучение дисциплины «Безопасность жизнедеятельности» в объеме 68 </w:t>
      </w:r>
      <w:proofErr w:type="spellStart"/>
      <w:r w:rsidR="009648B3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9648B3">
        <w:rPr>
          <w:rFonts w:ascii="Times New Roman" w:hAnsi="Times New Roman" w:cs="Times New Roman"/>
          <w:bCs/>
          <w:sz w:val="28"/>
          <w:szCs w:val="28"/>
        </w:rPr>
        <w:t>.  часов, из них на основы военной службы (для юношей) – 70% от общего объема времени, отведенного на указанную дисциплину.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подгрупп девушек объем времени, предусмотренный на изучение основ военной службы, может быть использован на изучение основ медицинских знаний.</w:t>
      </w:r>
    </w:p>
    <w:p w:rsidR="00D44E9B" w:rsidRDefault="00D44E9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A41304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8C4222" w:rsidRPr="008C4222" w:rsidRDefault="00D16F73" w:rsidP="00427E5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73">
        <w:rPr>
          <w:rFonts w:ascii="Times New Roman" w:hAnsi="Times New Roman" w:cs="Times New Roman"/>
          <w:bCs/>
          <w:sz w:val="28"/>
          <w:szCs w:val="28"/>
        </w:rPr>
        <w:t>Вариативная часть (30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="008C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F73">
        <w:rPr>
          <w:rFonts w:ascii="Times New Roman" w:hAnsi="Times New Roman" w:cs="Times New Roman"/>
          <w:bCs/>
          <w:sz w:val="28"/>
          <w:szCs w:val="28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  <w:r w:rsidRPr="00883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222" w:rsidRPr="008C4222">
        <w:rPr>
          <w:rFonts w:ascii="Times New Roman" w:hAnsi="Times New Roman" w:cs="Times New Roman"/>
          <w:bCs/>
          <w:sz w:val="28"/>
          <w:szCs w:val="28"/>
        </w:rPr>
        <w:t>Вариативная часть  распределена в соответствии с потребностями работодателей и направлена на введение дополнительных дисциплин и увеличение объема часов ряда дисциплин и профессиональных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042"/>
        <w:gridCol w:w="2127"/>
        <w:gridCol w:w="3934"/>
      </w:tblGrid>
      <w:tr w:rsidR="009764DB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21638E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21638E" w:rsidRDefault="009764DB" w:rsidP="00FA5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образовательной программы в академических часах при получении квалификации специалиста среднего звена «техник»</w:t>
            </w:r>
          </w:p>
        </w:tc>
        <w:tc>
          <w:tcPr>
            <w:tcW w:w="2055" w:type="pct"/>
            <w:vAlign w:val="center"/>
          </w:tcPr>
          <w:p w:rsidR="009764DB" w:rsidRPr="0021638E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9764DB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21638E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 (ОГСЭ)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21638E" w:rsidRDefault="0036098E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55" w:type="pct"/>
          </w:tcPr>
          <w:p w:rsidR="009764DB" w:rsidRPr="0021638E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8E" w:rsidRPr="00346556" w:rsidTr="0021638E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pct"/>
          </w:tcPr>
          <w:p w:rsidR="0036098E" w:rsidRDefault="0036098E">
            <w:r w:rsidRPr="00D72D3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D72D3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D72D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</w:t>
            </w:r>
            <w:r w:rsidRPr="00D7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усиления дисциплины.</w:t>
            </w:r>
          </w:p>
        </w:tc>
      </w:tr>
      <w:tr w:rsidR="0036098E" w:rsidRPr="00346556" w:rsidTr="0021638E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pct"/>
          </w:tcPr>
          <w:p w:rsidR="0036098E" w:rsidRDefault="0036098E">
            <w:r w:rsidRPr="00D72D3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D72D3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D72D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9764DB" w:rsidRPr="0021638E" w:rsidTr="0021638E">
        <w:tc>
          <w:tcPr>
            <w:tcW w:w="767" w:type="pct"/>
            <w:shd w:val="clear" w:color="auto" w:fill="auto"/>
            <w:vAlign w:val="center"/>
          </w:tcPr>
          <w:p w:rsidR="009764DB" w:rsidRPr="0021638E" w:rsidRDefault="009764DB" w:rsidP="003465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4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64DB" w:rsidRPr="0021638E" w:rsidRDefault="009764DB" w:rsidP="00A979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Выпускник в условиях рынка труда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F32450" w:rsidRDefault="00F32450" w:rsidP="009648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5" w:type="pct"/>
          </w:tcPr>
          <w:p w:rsidR="009764DB" w:rsidRPr="0021638E" w:rsidRDefault="009764DB" w:rsidP="009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  <w:p w:rsidR="009764DB" w:rsidRPr="0021638E" w:rsidRDefault="009764DB" w:rsidP="0097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Современный выпускник должен самостоятельно планировать профессиональную карьеру в современных условиях.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 Работать в коллективе и команде, эффективно общаться с коллегами, руководством, потребителями.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64DB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21638E" w:rsidRDefault="009764DB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 (ЕН)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21638E" w:rsidRDefault="0036098E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5" w:type="pct"/>
          </w:tcPr>
          <w:p w:rsidR="009764DB" w:rsidRPr="0021638E" w:rsidRDefault="009764DB" w:rsidP="009764DB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8E" w:rsidRPr="0021638E" w:rsidTr="001152D9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46556" w:rsidRDefault="0036098E" w:rsidP="00427E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5" w:type="pct"/>
          </w:tcPr>
          <w:p w:rsidR="0036098E" w:rsidRPr="00427E57" w:rsidRDefault="0036098E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427E57" w:rsidRDefault="0036098E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добавлены для более глубокого формирования общих и профессиональных компетенций, а именно осуществление поиска информации для эффективного выполнения профессиональных задач, использования информационно-коммуникационных технологий в профессиональной деятельности.</w:t>
            </w:r>
          </w:p>
          <w:p w:rsidR="0036098E" w:rsidRPr="00427E57" w:rsidRDefault="0036098E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используется как основа для дальнейшего изучения более сложных программ в соответствии с профессиональной деятельностью, что позволяет сформировать общие и профессиональные компетенции для изучения МДК.02.02. «Анализ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структурного подразделения» в разделе </w:t>
            </w:r>
            <w:r w:rsidRPr="004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профессиональной деятельности»</w:t>
            </w:r>
          </w:p>
        </w:tc>
      </w:tr>
      <w:tr w:rsidR="00434EAD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21638E" w:rsidRDefault="00434EAD" w:rsidP="006259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Общепрофессиональные дисциплины (ОП)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346556" w:rsidRDefault="0036098E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2055" w:type="pct"/>
          </w:tcPr>
          <w:p w:rsidR="00434EAD" w:rsidRPr="0021638E" w:rsidRDefault="00434EAD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8E" w:rsidRPr="0021638E" w:rsidTr="0021638E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2163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5" w:type="pct"/>
            <w:vAlign w:val="center"/>
          </w:tcPr>
          <w:p w:rsidR="0036098E" w:rsidRPr="00427E57" w:rsidRDefault="0036098E" w:rsidP="0036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46556" w:rsidRDefault="0036098E" w:rsidP="00360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добавлены для более глубокого формирования общих и профессиональных компетенций</w:t>
            </w:r>
            <w:r w:rsidRPr="0034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1814D2" w:rsidRDefault="0036098E" w:rsidP="003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5" w:type="pct"/>
          </w:tcPr>
          <w:p w:rsidR="0036098E" w:rsidRPr="00427E57" w:rsidRDefault="0036098E" w:rsidP="0036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36098E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садово-</w:t>
            </w:r>
            <w:proofErr w:type="spellStart"/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парковокого</w:t>
            </w:r>
            <w:proofErr w:type="spellEnd"/>
            <w:r w:rsidRPr="0036098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растения и дендрология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>Часы вариативной части добавлены для более глубокого формирования общих и профессиональных 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pct"/>
          </w:tcPr>
          <w:p w:rsidR="0036098E" w:rsidRPr="00427E57" w:rsidRDefault="0036098E" w:rsidP="0045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36098E" w:rsidRPr="0036098E" w:rsidRDefault="0036098E" w:rsidP="00451400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36098E">
              <w:rPr>
                <w:sz w:val="24"/>
                <w:szCs w:val="24"/>
                <w:lang w:val="ru-RU"/>
              </w:rPr>
              <w:t xml:space="preserve">Часы вариативной части добавлены для более глубокого формирования общих и профессиональных </w:t>
            </w:r>
            <w:r w:rsidRPr="0036098E">
              <w:rPr>
                <w:sz w:val="24"/>
                <w:szCs w:val="24"/>
                <w:lang w:val="ru-RU"/>
              </w:rPr>
              <w:lastRenderedPageBreak/>
              <w:t>компетенций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архитектурной графики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5" w:type="pct"/>
          </w:tcPr>
          <w:p w:rsidR="0036098E" w:rsidRDefault="0036098E">
            <w:r w:rsidRPr="00E500C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флористического дизайна и композиции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5" w:type="pct"/>
          </w:tcPr>
          <w:p w:rsidR="0036098E" w:rsidRDefault="0036098E">
            <w:r w:rsidRPr="00E500C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 украшений из горшечных растений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5" w:type="pct"/>
          </w:tcPr>
          <w:p w:rsidR="0036098E" w:rsidRDefault="0036098E">
            <w:r w:rsidRPr="00E500C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и финансовой </w:t>
            </w:r>
            <w:proofErr w:type="spellStart"/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граммотности</w:t>
            </w:r>
            <w:proofErr w:type="spellEnd"/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5" w:type="pct"/>
          </w:tcPr>
          <w:p w:rsidR="0036098E" w:rsidRDefault="0036098E">
            <w:r w:rsidRPr="00E500C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</w:tc>
      </w:tr>
      <w:tr w:rsidR="0036098E" w:rsidRPr="0021638E" w:rsidTr="00AD3240">
        <w:tc>
          <w:tcPr>
            <w:tcW w:w="7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36098E" w:rsidRDefault="0036098E" w:rsidP="003609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36098E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5" w:type="pct"/>
          </w:tcPr>
          <w:p w:rsidR="0036098E" w:rsidRDefault="0036098E">
            <w:r w:rsidRPr="00E500CB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</w:tc>
      </w:tr>
      <w:tr w:rsidR="00434EAD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21638E" w:rsidRDefault="00434EAD" w:rsidP="006259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 (ПМ)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9B6E60" w:rsidRDefault="0036098E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pct"/>
          </w:tcPr>
          <w:p w:rsidR="00434EAD" w:rsidRPr="0021638E" w:rsidRDefault="00434EAD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8E" w:rsidRPr="0021638E" w:rsidTr="00D0656B">
        <w:tc>
          <w:tcPr>
            <w:tcW w:w="767" w:type="pct"/>
            <w:shd w:val="clear" w:color="auto" w:fill="auto"/>
            <w:vAlign w:val="center"/>
          </w:tcPr>
          <w:p w:rsidR="0036098E" w:rsidRPr="000C0495" w:rsidRDefault="00360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0C0495" w:rsidRDefault="00360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современных технологий садово-паркового и ландшафтного строительства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Pr="0021638E" w:rsidRDefault="0036098E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Merge w:val="restart"/>
            <w:vAlign w:val="center"/>
          </w:tcPr>
          <w:p w:rsidR="0036098E" w:rsidRPr="00427E57" w:rsidRDefault="0036098E" w:rsidP="004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по программе профессионального модуля используется с целью более глубокого изучения основных понятий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садово-паркового и ландшафтного строительства</w:t>
            </w:r>
          </w:p>
          <w:p w:rsidR="0036098E" w:rsidRPr="00427E57" w:rsidRDefault="0036098E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8E" w:rsidRPr="0021638E" w:rsidTr="0021638E">
        <w:tc>
          <w:tcPr>
            <w:tcW w:w="767" w:type="pct"/>
            <w:shd w:val="clear" w:color="auto" w:fill="auto"/>
            <w:vAlign w:val="center"/>
          </w:tcPr>
          <w:p w:rsidR="0036098E" w:rsidRPr="000C0495" w:rsidRDefault="003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6098E" w:rsidRPr="000C0495" w:rsidRDefault="0036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9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6098E" w:rsidRDefault="0036098E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pct"/>
            <w:vMerge/>
          </w:tcPr>
          <w:p w:rsidR="0036098E" w:rsidRPr="0021638E" w:rsidRDefault="0036098E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EAD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21638E" w:rsidRDefault="00434EAD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1E2EF6" w:rsidRDefault="0036098E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055" w:type="pct"/>
          </w:tcPr>
          <w:p w:rsidR="00434EAD" w:rsidRPr="0021638E" w:rsidRDefault="00434EAD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4DB" w:rsidRDefault="009764D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64D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2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промежуточной аттестации обучающихся</w:t>
      </w:r>
    </w:p>
    <w:p w:rsidR="009648B3" w:rsidRDefault="009648B3" w:rsidP="009648B3">
      <w:pPr>
        <w:pStyle w:val="s1"/>
        <w:spacing w:before="0" w:beforeAutospacing="0" w:after="0" w:afterAutospacing="0"/>
        <w:ind w:firstLine="567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ED262F" w:rsidRPr="00A854EB" w:rsidRDefault="009648B3" w:rsidP="00ED262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 xml:space="preserve">Формы и порядок промежуточной аттестации выбираются техникумом самостоятельно, периодичность промежуточной аттестации определяется 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учебным план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9648B3" w:rsidRPr="00FD6BA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Default="00723FCE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практик ОПОП ПССЗ составляет: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</w:t>
      </w:r>
      <w:r w:rsidR="000C0495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 – </w:t>
      </w:r>
      <w:r w:rsidR="000C0495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производственная практика (преддипломная) – </w:t>
      </w:r>
      <w:r w:rsidR="006C380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недели.</w:t>
      </w:r>
    </w:p>
    <w:p w:rsidR="00671739" w:rsidRPr="00671739" w:rsidRDefault="00671739" w:rsidP="00671739">
      <w:pPr>
        <w:pStyle w:val="a5"/>
        <w:spacing w:after="0"/>
        <w:ind w:left="62" w:right="23" w:firstLine="697"/>
        <w:jc w:val="both"/>
        <w:rPr>
          <w:rFonts w:ascii="Times New Roman" w:hAnsi="Times New Roman" w:cs="Times New Roman"/>
          <w:sz w:val="28"/>
          <w:szCs w:val="28"/>
        </w:rPr>
        <w:sectPr w:rsidR="00671739" w:rsidRPr="0067173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8477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84779F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составляется для: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F7572A" w:rsidRPr="00F13A08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</w:t>
      </w:r>
      <w:r w:rsidR="00F13A08">
        <w:rPr>
          <w:rFonts w:ascii="Times New Roman" w:hAnsi="Times New Roman" w:cs="Times New Roman"/>
          <w:bCs/>
          <w:sz w:val="28"/>
          <w:szCs w:val="28"/>
        </w:rPr>
        <w:t>азе среднего общего образования;</w:t>
      </w:r>
    </w:p>
    <w:p w:rsidR="00F13A08" w:rsidRDefault="00F13A08" w:rsidP="00F13A0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заочной формы обучения на базе среднего общего образования.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Общая продолжительность каникул в учебном году составля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>т 8-11 недель, в том числе 2 недел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в зимний период.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Выполнение курсового проекта (работы) рассматривается как вид учебной деятельности по профессион</w:t>
      </w:r>
      <w:r>
        <w:rPr>
          <w:rFonts w:ascii="Times New Roman" w:hAnsi="Times New Roman" w:cs="Times New Roman"/>
          <w:bCs/>
          <w:sz w:val="28"/>
          <w:szCs w:val="28"/>
        </w:rPr>
        <w:t>альны</w:t>
      </w:r>
      <w:r w:rsidRPr="00B307CE">
        <w:rPr>
          <w:rFonts w:ascii="Times New Roman" w:hAnsi="Times New Roman" w:cs="Times New Roman"/>
          <w:bCs/>
          <w:sz w:val="28"/>
          <w:szCs w:val="28"/>
        </w:rPr>
        <w:t>м модулям профессионального учебного цикла и реализуется в пределах времени, отведенного на их изучение.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</w:t>
      </w:r>
      <w:r w:rsidRPr="00B307CE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808"/>
      </w:tblGrid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по очной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групповые, индивидуальные, письменные, устные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 период обучения с юношами проводятся учебные сборы.</w:t>
      </w:r>
    </w:p>
    <w:p w:rsidR="007C2BA3" w:rsidRPr="00D00428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</w:t>
      </w:r>
      <w:r w:rsidR="00AD2D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AD2D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</w:t>
      </w:r>
      <w:r w:rsidR="00AD2DE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к ОПОП.</w:t>
      </w:r>
    </w:p>
    <w:p w:rsidR="00FC1A0A" w:rsidRDefault="00FC1A0A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="005A23D4">
        <w:rPr>
          <w:rFonts w:ascii="Times New Roman" w:hAnsi="Times New Roman" w:cs="Times New Roman"/>
          <w:sz w:val="28"/>
          <w:szCs w:val="28"/>
        </w:rPr>
        <w:t xml:space="preserve">, </w:t>
      </w:r>
      <w:r w:rsidRPr="007646A4">
        <w:rPr>
          <w:rFonts w:ascii="Times New Roman" w:hAnsi="Times New Roman" w:cs="Times New Roman"/>
          <w:sz w:val="28"/>
          <w:szCs w:val="28"/>
        </w:rPr>
        <w:t>включая теоретическое обучение, практики, промежуточные и итоговую аттестации, каникулы.</w:t>
      </w:r>
      <w:r w:rsidR="001471D8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 w:rsidR="001471D8"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471D8"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1471D8" w:rsidRDefault="001471D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  <w:r w:rsidR="00CC03BB">
        <w:rPr>
          <w:rFonts w:ascii="Times New Roman" w:hAnsi="Times New Roman" w:cs="Times New Roman"/>
          <w:b/>
          <w:sz w:val="28"/>
          <w:szCs w:val="28"/>
        </w:rPr>
        <w:t>, учебной и производственной практик</w:t>
      </w:r>
    </w:p>
    <w:bookmarkEnd w:id="17"/>
    <w:bookmarkEnd w:id="18"/>
    <w:p w:rsidR="00296ED5" w:rsidRPr="00E914BD" w:rsidRDefault="00E914BD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296ED5" w:rsidRDefault="00296ED5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 w:rsidR="00E914BD">
        <w:rPr>
          <w:color w:val="auto"/>
          <w:sz w:val="28"/>
          <w:szCs w:val="28"/>
        </w:rPr>
        <w:t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обучающимися.</w:t>
      </w:r>
    </w:p>
    <w:p w:rsidR="00E853AF" w:rsidRPr="00E914BD" w:rsidRDefault="00F40F7D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914BD">
        <w:rPr>
          <w:color w:val="auto"/>
          <w:sz w:val="28"/>
          <w:szCs w:val="28"/>
        </w:rPr>
        <w:t>абочи</w:t>
      </w:r>
      <w:r>
        <w:rPr>
          <w:color w:val="auto"/>
          <w:sz w:val="28"/>
          <w:szCs w:val="28"/>
        </w:rPr>
        <w:t>е</w:t>
      </w:r>
      <w:r w:rsidR="00E914BD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 приведены в приложении к ОПОП, а также</w:t>
      </w:r>
      <w:r w:rsidR="00E914BD">
        <w:rPr>
          <w:color w:val="auto"/>
          <w:sz w:val="28"/>
          <w:szCs w:val="28"/>
        </w:rPr>
        <w:t xml:space="preserve"> размещены в сети Интернет.</w:t>
      </w:r>
    </w:p>
    <w:p w:rsidR="006404A1" w:rsidRDefault="006404A1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9" w:name="_Toc293871405"/>
      <w:bookmarkStart w:id="20" w:name="_Toc310435922"/>
    </w:p>
    <w:p w:rsidR="004B0157" w:rsidRPr="004474B4" w:rsidRDefault="004B0157" w:rsidP="004B0157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157">
        <w:rPr>
          <w:rFonts w:ascii="Times New Roman" w:hAnsi="Times New Roman" w:cs="Times New Roman"/>
          <w:sz w:val="28"/>
          <w:szCs w:val="28"/>
        </w:rPr>
        <w:t>Реализация программы ППССЗ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57">
        <w:rPr>
          <w:rFonts w:ascii="Times New Roman" w:hAnsi="Times New Roman" w:cs="Times New Roman"/>
          <w:sz w:val="28"/>
          <w:szCs w:val="28"/>
        </w:rPr>
        <w:t xml:space="preserve">тся педагогическими кадрами,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лицам, привлекаемыми к реализации образовательной программы на других условиях, в том числе из числа руководителей и работников организации, </w:t>
      </w:r>
      <w:r w:rsidRPr="004B0157">
        <w:rPr>
          <w:rFonts w:ascii="Times New Roman" w:hAnsi="Times New Roman" w:cs="Times New Roman"/>
          <w:sz w:val="28"/>
          <w:szCs w:val="28"/>
        </w:rPr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0157" w:rsidRP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494" w:rsidRPr="004474B4" w:rsidRDefault="00485494" w:rsidP="00485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5"/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используются учебники, учебные пособия, предусмотренные ПООП, </w:t>
      </w:r>
      <w:r w:rsidRPr="004140C0">
        <w:rPr>
          <w:rFonts w:ascii="Times New Roman" w:hAnsi="Times New Roman" w:cs="Times New Roman"/>
          <w:sz w:val="28"/>
          <w:szCs w:val="28"/>
        </w:rPr>
        <w:t>изданные за последние 5 лет.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обучающихся к электронной библиотеке техникума.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="00573C75">
        <w:rPr>
          <w:color w:val="auto"/>
          <w:sz w:val="28"/>
          <w:szCs w:val="28"/>
        </w:rPr>
        <w:t xml:space="preserve"> - </w:t>
      </w:r>
      <w:r w:rsidRPr="005D0498">
        <w:rPr>
          <w:color w:val="auto"/>
          <w:sz w:val="28"/>
          <w:szCs w:val="28"/>
        </w:rPr>
        <w:t xml:space="preserve">2 экземпляра на каждые 100 обучающихся. 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="00573C75">
        <w:rPr>
          <w:color w:val="auto"/>
          <w:sz w:val="28"/>
          <w:szCs w:val="28"/>
        </w:rPr>
        <w:t>4</w:t>
      </w:r>
      <w:r w:rsidRPr="005D0498">
        <w:rPr>
          <w:color w:val="auto"/>
          <w:sz w:val="28"/>
          <w:szCs w:val="28"/>
        </w:rPr>
        <w:t xml:space="preserve"> наименований отечественных журналов. 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485494" w:rsidRPr="004474B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498">
        <w:rPr>
          <w:rFonts w:ascii="Times New Roman" w:hAnsi="Times New Roman" w:cs="Times New Roman"/>
          <w:sz w:val="28"/>
          <w:szCs w:val="28"/>
        </w:rPr>
        <w:t>Образовательное учреждение предостав</w:t>
      </w:r>
      <w:r w:rsidR="00573C75">
        <w:rPr>
          <w:rFonts w:ascii="Times New Roman" w:hAnsi="Times New Roman" w:cs="Times New Roman"/>
          <w:sz w:val="28"/>
          <w:szCs w:val="28"/>
        </w:rPr>
        <w:t>ляет</w:t>
      </w:r>
      <w:r w:rsidRPr="005D0498">
        <w:rPr>
          <w:rFonts w:ascii="Times New Roman" w:hAnsi="Times New Roman" w:cs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bookmarkEnd w:id="21"/>
    <w:p w:rsidR="00485494" w:rsidRDefault="0048549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80" w:rsidRDefault="003B5680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bookmarkEnd w:id="20"/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96ECD">
        <w:rPr>
          <w:rFonts w:ascii="Times New Roman" w:hAnsi="Times New Roman" w:cs="Times New Roman"/>
          <w:b/>
          <w:sz w:val="28"/>
          <w:szCs w:val="28"/>
        </w:rPr>
        <w:t>3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Материально-техническая база </w:t>
      </w:r>
      <w:r>
        <w:rPr>
          <w:color w:val="auto"/>
          <w:sz w:val="28"/>
          <w:szCs w:val="28"/>
        </w:rPr>
        <w:t>техникума</w:t>
      </w:r>
      <w:r w:rsidRPr="005D0498">
        <w:rPr>
          <w:color w:val="auto"/>
          <w:sz w:val="28"/>
          <w:szCs w:val="28"/>
        </w:rPr>
        <w:t xml:space="preserve">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>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  <w:sz w:val="28"/>
          <w:szCs w:val="28"/>
        </w:rPr>
        <w:t xml:space="preserve">. Материально-техническая база </w:t>
      </w:r>
      <w:r w:rsidRPr="005D0498">
        <w:rPr>
          <w:color w:val="auto"/>
          <w:sz w:val="28"/>
          <w:szCs w:val="28"/>
        </w:rPr>
        <w:t>соответств</w:t>
      </w:r>
      <w:r>
        <w:rPr>
          <w:color w:val="auto"/>
          <w:sz w:val="28"/>
          <w:szCs w:val="28"/>
        </w:rPr>
        <w:t>уе</w:t>
      </w:r>
      <w:r w:rsidRPr="005D0498">
        <w:rPr>
          <w:color w:val="auto"/>
          <w:sz w:val="28"/>
          <w:szCs w:val="28"/>
        </w:rPr>
        <w:t xml:space="preserve">т действующим санитарным и противопожарным нормам.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Реализация ОПОП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 xml:space="preserve">т: </w:t>
      </w:r>
    </w:p>
    <w:p w:rsidR="005D0498" w:rsidRPr="005D0498" w:rsidRDefault="00896ECD" w:rsidP="005D0498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D0498" w:rsidRPr="005D0498" w:rsidRDefault="00896ECD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4E66C8" w:rsidRDefault="009F5A65" w:rsidP="005D049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Кабинеты: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социально-экономических дисциплин;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иностранного языка;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математики;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экологических основ природопользования;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экономики, менеджмента и маркетинга;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ботаники и физиологии растений;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почвоведения, земледелия и агрохимии;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безопасности жизнедеятельности и охраны труда.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Лаборатории: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информационных технологий в профессиональной деятельности;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цветочно-декоративных растений и дендрологии;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садово-паркового и ландшафтного строительства.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Спортивный комплекс: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спортивный зал;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lastRenderedPageBreak/>
        <w:t xml:space="preserve">стрелковый тир (в любой модификации, включая электронный) или место для стрельбы.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Залы: </w:t>
      </w:r>
    </w:p>
    <w:p w:rsid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 xml:space="preserve">библиотека, читальный зал с выходом в сеть Интернет; </w:t>
      </w:r>
    </w:p>
    <w:p w:rsidR="000C0495" w:rsidRPr="000C0495" w:rsidRDefault="000C0495" w:rsidP="000C0495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0C0495">
        <w:rPr>
          <w:color w:val="auto"/>
          <w:sz w:val="28"/>
          <w:szCs w:val="28"/>
        </w:rPr>
        <w:t>актовый зал.</w:t>
      </w:r>
    </w:p>
    <w:p w:rsidR="000C0495" w:rsidRDefault="000C0495" w:rsidP="00375D54">
      <w:pPr>
        <w:pStyle w:val="a6"/>
        <w:jc w:val="center"/>
      </w:pPr>
    </w:p>
    <w:p w:rsidR="00375D54" w:rsidRPr="0027228D" w:rsidRDefault="003B3B8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 w:rsidR="0027228D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Использование активных и </w:t>
      </w:r>
      <w:r w:rsidR="009A07AE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375D54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нтерактивных форм проведения занятий в образовательном процессе</w:t>
      </w:r>
    </w:p>
    <w:p w:rsidR="002D3B73" w:rsidRPr="0027228D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компьютерные симуляции;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деловые и ролевые игры;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разбор конкретных ситуаций;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психологические и иные тренинги; </w:t>
      </w:r>
    </w:p>
    <w:p w:rsidR="002D3B73" w:rsidRPr="0027228D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групповые дискуссии. </w:t>
      </w:r>
    </w:p>
    <w:p w:rsidR="00502365" w:rsidRPr="0027228D" w:rsidRDefault="00502365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Используемые активные и интерактивные формы проведения учебных занятий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ОУДб.02 Литература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BA43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ОУДб.03 Иностранный язык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ОУДб.04 История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ОУДб.06 ОБЖ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ОУДб.08 Обществознание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ОУДб.11 Экология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ОГСЭ.01 Основы философии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ОГСЭ.02 История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ОГСЭ.03 Иностранный язык в профессиональной деятельности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ОГСЭ.05 Психология общения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психологические тренинги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ОГСЭ.06 Выпускник в условиях рынка труда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психологические тренинги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ОП.02 Инженерная графика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ОП.03 Электротехника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ОП.05 Безопасность жизнедеятельности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ОП.07 Электрические измерения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ОП.08 Элементы автоматики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ОП.09 Автоматизированный электропривод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ОП.11 Электрооборудование предприятий лесной промышленности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01.02 Электрооборудование промышленных и гражданских зданий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02.01 Монтаж электрооборудования промышленных и гражданских зданий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03.02 Монтаж и наладка электрических сетей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04.01 Организация деятельности электромонтажного подразделения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04.02 Экономика организации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05.01 Выполнение электромонтажных работ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</w:tbl>
    <w:p w:rsidR="00375D54" w:rsidRPr="00BA433B" w:rsidRDefault="00502365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28D">
        <w:rPr>
          <w:rFonts w:ascii="Times New Roman" w:hAnsi="Times New Roman" w:cs="Times New Roman"/>
          <w:sz w:val="28"/>
          <w:szCs w:val="28"/>
          <w:highlight w:val="yellow"/>
        </w:rPr>
        <w:t>Реализация соответствующих образовательных технологий обеспечена методическими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проведения занятий.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ПРИМЕНЯЕМЫЕ МЕХАНИЗМЫ ОЦЕНКИ КАЧЕСТВА ОБРАЗОВАТЕЛЬНОЙ ПРОГРАММЫ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 </w:t>
      </w:r>
      <w:r w:rsidR="00043BAC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="004163B7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экзамена, а также может проводиться при 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E672B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B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>компетенций 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ся.</w:t>
      </w:r>
    </w:p>
    <w:p w:rsidR="007163B2" w:rsidRPr="00E672B7" w:rsidRDefault="007163B2" w:rsidP="00E672B7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контрольные срезы знаний;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 w:rsidR="004E11F1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 w:rsidR="004E11F1"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обучающегося. Основными формами промежуточной аттестации являются: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квалификационный (с присвоением квалификации обучающемуся);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78328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средств представляет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специалистов среднего звена.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дл</w:t>
      </w:r>
      <w:r w:rsidR="00043BAC">
        <w:rPr>
          <w:rFonts w:eastAsiaTheme="minorEastAsia"/>
          <w:sz w:val="28"/>
          <w:szCs w:val="28"/>
        </w:rPr>
        <w:t>я</w:t>
      </w:r>
      <w:r w:rsidRPr="00E672B7">
        <w:rPr>
          <w:rFonts w:eastAsiaTheme="minorEastAsia"/>
          <w:sz w:val="28"/>
          <w:szCs w:val="28"/>
        </w:rPr>
        <w:t xml:space="preserve"> проведения </w:t>
      </w:r>
      <w:r w:rsidRPr="00E672B7">
        <w:rPr>
          <w:rFonts w:eastAsiaTheme="minorEastAsia"/>
          <w:sz w:val="28"/>
          <w:szCs w:val="28"/>
        </w:rPr>
        <w:lastRenderedPageBreak/>
        <w:t>аттестационных испытаний на соответствие или несоответствие уровня их подготовки требованиям ФГОС.</w:t>
      </w:r>
    </w:p>
    <w:p w:rsidR="00E26160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E26160" w:rsidRPr="00E672B7" w:rsidRDefault="00E26160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приложении к ОПОП.</w:t>
      </w:r>
    </w:p>
    <w:p w:rsidR="00457F17" w:rsidRPr="00CD7905" w:rsidRDefault="00457F17" w:rsidP="00E672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7F17" w:rsidRPr="001F43BF" w:rsidRDefault="00457F17" w:rsidP="004E1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BF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</w:t>
      </w:r>
      <w:r>
        <w:rPr>
          <w:rFonts w:eastAsiaTheme="minorEastAsia"/>
          <w:bCs/>
          <w:sz w:val="28"/>
          <w:szCs w:val="28"/>
        </w:rPr>
        <w:t>м.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000D7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</w:t>
      </w:r>
      <w:r w:rsidR="008000D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утверждаются образовательной организацией после их обсуждения на заседании педагогического совета техникума с участием председател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требования к освоению основной профессиональной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программы;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b/>
          <w:bCs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Структура выпускной квалификационной работы включает следующие части:</w:t>
      </w:r>
      <w:r w:rsidR="00800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51" w:rsidRPr="00562614">
        <w:rPr>
          <w:rFonts w:ascii="Times New Roman" w:hAnsi="Times New Roman" w:cs="Times New Roman"/>
          <w:bCs/>
          <w:sz w:val="28"/>
          <w:szCs w:val="28"/>
        </w:rPr>
        <w:t>Пояснительная записка, где дается теоретическое и расчетное и экономическое обоснование принятых в проекте решений. Графическая часть, представленная в виде чертежей, схем, графиков, диаграмм.</w:t>
      </w:r>
    </w:p>
    <w:p w:rsidR="00562614" w:rsidRPr="00562614" w:rsidRDefault="00562614" w:rsidP="00562614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 w:rsidR="00D44951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 w:rsidR="00D44951">
        <w:rPr>
          <w:rFonts w:ascii="Times New Roman" w:hAnsi="Times New Roman" w:cs="Times New Roman"/>
          <w:bCs/>
          <w:sz w:val="28"/>
          <w:szCs w:val="28"/>
        </w:rPr>
        <w:lastRenderedPageBreak/>
        <w:t>заявлений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 w:rsidR="00D44951"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студенту в подборе необходимой литературы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F368E2" w:rsidRPr="00F368E2" w:rsidRDefault="00F368E2" w:rsidP="00F368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F368E2" w:rsidRPr="00F368E2" w:rsidRDefault="00F368E2" w:rsidP="00F368E2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обучающихся и пропаганда здорового образа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сознания(этическое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F368E2" w:rsidRPr="00F368E2" w:rsidRDefault="00F368E2" w:rsidP="00F368E2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F368E2" w:rsidRPr="00F368E2" w:rsidRDefault="00F368E2" w:rsidP="00F368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F368E2" w:rsidRPr="00F368E2" w:rsidRDefault="00F368E2" w:rsidP="00F368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F368E2" w:rsidRPr="00F368E2" w:rsidTr="00CD5414"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Амуре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экономике для обучающихся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876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84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560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69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49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54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1559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«Индивидуальные проекты: первые шаги в науку»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Р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-технологический бизнес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инкубатор</w:t>
            </w: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«Ты-город»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F368E2" w:rsidRPr="00F368E2" w:rsidTr="00CD5414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АС22 Акимов Р,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 С,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–равному»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Эко-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–стол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F368E2" w:rsidRPr="00F368E2" w:rsidRDefault="00F368E2" w:rsidP="00F36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«Волшебный стяжек»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lastRenderedPageBreak/>
        <w:t>4.Прочие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F368E2" w:rsidRPr="00F368E2" w:rsidRDefault="00F368E2" w:rsidP="00F368E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p w:rsidR="00F368E2" w:rsidRPr="00F368E2" w:rsidRDefault="00F368E2" w:rsidP="00F368E2">
      <w:pPr>
        <w:pStyle w:val="a3"/>
        <w:spacing w:after="0" w:line="240" w:lineRule="auto"/>
        <w:ind w:left="0" w:right="-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F17" w:rsidRPr="00F368E2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ПРИЛОЖЕНИЯ</w:t>
      </w:r>
    </w:p>
    <w:sectPr w:rsidR="00457F17" w:rsidSect="001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0A" w:rsidRDefault="001C190A" w:rsidP="00AD781D">
      <w:pPr>
        <w:spacing w:after="0" w:line="240" w:lineRule="auto"/>
      </w:pPr>
      <w:r>
        <w:separator/>
      </w:r>
    </w:p>
  </w:endnote>
  <w:endnote w:type="continuationSeparator" w:id="0">
    <w:p w:rsidR="001C190A" w:rsidRDefault="001C190A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C" w:rsidRDefault="003B083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C" w:rsidRDefault="003B083C">
    <w:pPr>
      <w:pStyle w:val="af"/>
      <w:jc w:val="center"/>
    </w:pPr>
  </w:p>
  <w:p w:rsidR="003B083C" w:rsidRDefault="003B083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C" w:rsidRDefault="003B08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0A" w:rsidRDefault="001C190A" w:rsidP="00AD781D">
      <w:pPr>
        <w:spacing w:after="0" w:line="240" w:lineRule="auto"/>
      </w:pPr>
      <w:r>
        <w:separator/>
      </w:r>
    </w:p>
  </w:footnote>
  <w:footnote w:type="continuationSeparator" w:id="0">
    <w:p w:rsidR="001C190A" w:rsidRDefault="001C190A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C" w:rsidRDefault="003B083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EndPr/>
    <w:sdtContent>
      <w:p w:rsidR="003B083C" w:rsidRDefault="00A4169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3C" w:rsidRDefault="003B08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EndPr/>
    <w:sdtContent>
      <w:p w:rsidR="003B083C" w:rsidRDefault="00A41693" w:rsidP="00E22AEC">
        <w:pPr>
          <w:pStyle w:val="ad"/>
          <w:jc w:val="center"/>
        </w:pPr>
      </w:p>
    </w:sdtContent>
  </w:sdt>
  <w:p w:rsidR="003B083C" w:rsidRDefault="003B08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B3"/>
    <w:multiLevelType w:val="hybridMultilevel"/>
    <w:tmpl w:val="2E8E67D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D0B6A8F"/>
    <w:multiLevelType w:val="hybridMultilevel"/>
    <w:tmpl w:val="6F9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D70BE"/>
    <w:multiLevelType w:val="hybridMultilevel"/>
    <w:tmpl w:val="D00E5244"/>
    <w:lvl w:ilvl="0" w:tplc="7F905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9458F"/>
    <w:multiLevelType w:val="hybridMultilevel"/>
    <w:tmpl w:val="9C1E923C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059E"/>
    <w:multiLevelType w:val="hybridMultilevel"/>
    <w:tmpl w:val="39F85C84"/>
    <w:lvl w:ilvl="0" w:tplc="933CE0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0834"/>
    <w:multiLevelType w:val="hybridMultilevel"/>
    <w:tmpl w:val="4F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5E34AF"/>
    <w:multiLevelType w:val="hybridMultilevel"/>
    <w:tmpl w:val="968288EA"/>
    <w:lvl w:ilvl="0" w:tplc="F66E76B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A37D8"/>
    <w:multiLevelType w:val="hybridMultilevel"/>
    <w:tmpl w:val="20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7810FFE"/>
    <w:multiLevelType w:val="hybridMultilevel"/>
    <w:tmpl w:val="6E346436"/>
    <w:lvl w:ilvl="0" w:tplc="933CE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666C"/>
    <w:multiLevelType w:val="multilevel"/>
    <w:tmpl w:val="903230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74B1B"/>
    <w:multiLevelType w:val="multilevel"/>
    <w:tmpl w:val="B7B2D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55342"/>
    <w:multiLevelType w:val="hybridMultilevel"/>
    <w:tmpl w:val="B3EAB124"/>
    <w:lvl w:ilvl="0" w:tplc="933CE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9D61FE"/>
    <w:multiLevelType w:val="hybridMultilevel"/>
    <w:tmpl w:val="AD2AC5A4"/>
    <w:lvl w:ilvl="0" w:tplc="2F6EE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D60C87"/>
    <w:multiLevelType w:val="multilevel"/>
    <w:tmpl w:val="7C3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37C93"/>
    <w:multiLevelType w:val="multilevel"/>
    <w:tmpl w:val="C1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E8A434A"/>
    <w:multiLevelType w:val="hybridMultilevel"/>
    <w:tmpl w:val="809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80EB1"/>
    <w:multiLevelType w:val="multilevel"/>
    <w:tmpl w:val="7E96C9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20"/>
  </w:num>
  <w:num w:numId="5">
    <w:abstractNumId w:val="40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5"/>
  </w:num>
  <w:num w:numId="14">
    <w:abstractNumId w:val="18"/>
  </w:num>
  <w:num w:numId="15">
    <w:abstractNumId w:val="33"/>
  </w:num>
  <w:num w:numId="16">
    <w:abstractNumId w:val="16"/>
  </w:num>
  <w:num w:numId="17">
    <w:abstractNumId w:val="29"/>
  </w:num>
  <w:num w:numId="18">
    <w:abstractNumId w:val="7"/>
  </w:num>
  <w:num w:numId="19">
    <w:abstractNumId w:val="30"/>
  </w:num>
  <w:num w:numId="20">
    <w:abstractNumId w:val="38"/>
  </w:num>
  <w:num w:numId="21">
    <w:abstractNumId w:val="39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13"/>
  </w:num>
  <w:num w:numId="30">
    <w:abstractNumId w:val="37"/>
  </w:num>
  <w:num w:numId="31">
    <w:abstractNumId w:val="17"/>
  </w:num>
  <w:num w:numId="32">
    <w:abstractNumId w:val="36"/>
  </w:num>
  <w:num w:numId="33">
    <w:abstractNumId w:val="32"/>
  </w:num>
  <w:num w:numId="34">
    <w:abstractNumId w:val="42"/>
  </w:num>
  <w:num w:numId="35">
    <w:abstractNumId w:val="23"/>
  </w:num>
  <w:num w:numId="36">
    <w:abstractNumId w:val="41"/>
  </w:num>
  <w:num w:numId="37">
    <w:abstractNumId w:val="9"/>
  </w:num>
  <w:num w:numId="38">
    <w:abstractNumId w:val="12"/>
  </w:num>
  <w:num w:numId="39">
    <w:abstractNumId w:val="14"/>
  </w:num>
  <w:num w:numId="40">
    <w:abstractNumId w:val="35"/>
  </w:num>
  <w:num w:numId="41">
    <w:abstractNumId w:val="21"/>
  </w:num>
  <w:num w:numId="42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060"/>
    <w:rsid w:val="000143A0"/>
    <w:rsid w:val="00017264"/>
    <w:rsid w:val="00020FE6"/>
    <w:rsid w:val="00026216"/>
    <w:rsid w:val="000335AB"/>
    <w:rsid w:val="00036134"/>
    <w:rsid w:val="00040092"/>
    <w:rsid w:val="00043BAC"/>
    <w:rsid w:val="00046C15"/>
    <w:rsid w:val="00057410"/>
    <w:rsid w:val="00060B6D"/>
    <w:rsid w:val="00061823"/>
    <w:rsid w:val="00064B46"/>
    <w:rsid w:val="00067B62"/>
    <w:rsid w:val="000722BF"/>
    <w:rsid w:val="00075702"/>
    <w:rsid w:val="00082D14"/>
    <w:rsid w:val="0008511F"/>
    <w:rsid w:val="00090CAB"/>
    <w:rsid w:val="000929CF"/>
    <w:rsid w:val="00094E30"/>
    <w:rsid w:val="00095787"/>
    <w:rsid w:val="00095910"/>
    <w:rsid w:val="000A60F8"/>
    <w:rsid w:val="000A7DAF"/>
    <w:rsid w:val="000B0ECD"/>
    <w:rsid w:val="000B60D3"/>
    <w:rsid w:val="000C0495"/>
    <w:rsid w:val="000C25FE"/>
    <w:rsid w:val="000C56E7"/>
    <w:rsid w:val="000D7690"/>
    <w:rsid w:val="000E3122"/>
    <w:rsid w:val="000E61A9"/>
    <w:rsid w:val="000E754F"/>
    <w:rsid w:val="000E7E0A"/>
    <w:rsid w:val="000F3D3B"/>
    <w:rsid w:val="000F7EE6"/>
    <w:rsid w:val="001010BE"/>
    <w:rsid w:val="00103A25"/>
    <w:rsid w:val="00112D3C"/>
    <w:rsid w:val="00112EC6"/>
    <w:rsid w:val="00113761"/>
    <w:rsid w:val="001152D9"/>
    <w:rsid w:val="001172C7"/>
    <w:rsid w:val="00122766"/>
    <w:rsid w:val="00124753"/>
    <w:rsid w:val="00126A99"/>
    <w:rsid w:val="00136824"/>
    <w:rsid w:val="001403F9"/>
    <w:rsid w:val="00140CBF"/>
    <w:rsid w:val="001471D8"/>
    <w:rsid w:val="00150B75"/>
    <w:rsid w:val="00152F51"/>
    <w:rsid w:val="00155E84"/>
    <w:rsid w:val="00163018"/>
    <w:rsid w:val="00167BF4"/>
    <w:rsid w:val="00170774"/>
    <w:rsid w:val="00173D66"/>
    <w:rsid w:val="00174115"/>
    <w:rsid w:val="00175F58"/>
    <w:rsid w:val="001814D2"/>
    <w:rsid w:val="0018549B"/>
    <w:rsid w:val="00185ADA"/>
    <w:rsid w:val="001868E7"/>
    <w:rsid w:val="001923E9"/>
    <w:rsid w:val="0019364D"/>
    <w:rsid w:val="001A5B2F"/>
    <w:rsid w:val="001A6FE3"/>
    <w:rsid w:val="001B02B7"/>
    <w:rsid w:val="001B1130"/>
    <w:rsid w:val="001B1346"/>
    <w:rsid w:val="001B212A"/>
    <w:rsid w:val="001B5F36"/>
    <w:rsid w:val="001C149F"/>
    <w:rsid w:val="001C1873"/>
    <w:rsid w:val="001C190A"/>
    <w:rsid w:val="001C731F"/>
    <w:rsid w:val="001D0C97"/>
    <w:rsid w:val="001D31BA"/>
    <w:rsid w:val="001D390F"/>
    <w:rsid w:val="001E1DD5"/>
    <w:rsid w:val="001E2EF6"/>
    <w:rsid w:val="001F11D9"/>
    <w:rsid w:val="001F23FD"/>
    <w:rsid w:val="001F43BF"/>
    <w:rsid w:val="001F70AA"/>
    <w:rsid w:val="00206EEC"/>
    <w:rsid w:val="00213629"/>
    <w:rsid w:val="0021638E"/>
    <w:rsid w:val="002167A0"/>
    <w:rsid w:val="002227FF"/>
    <w:rsid w:val="00225DD3"/>
    <w:rsid w:val="00231AF9"/>
    <w:rsid w:val="00231BE1"/>
    <w:rsid w:val="002352E9"/>
    <w:rsid w:val="00236917"/>
    <w:rsid w:val="002466CE"/>
    <w:rsid w:val="00246965"/>
    <w:rsid w:val="00250E62"/>
    <w:rsid w:val="00252F0C"/>
    <w:rsid w:val="00257F04"/>
    <w:rsid w:val="0026193D"/>
    <w:rsid w:val="00265309"/>
    <w:rsid w:val="00271A37"/>
    <w:rsid w:val="0027228D"/>
    <w:rsid w:val="00272E41"/>
    <w:rsid w:val="0027795B"/>
    <w:rsid w:val="00286185"/>
    <w:rsid w:val="00292F90"/>
    <w:rsid w:val="00296ED5"/>
    <w:rsid w:val="002977E2"/>
    <w:rsid w:val="002A0B0D"/>
    <w:rsid w:val="002B0067"/>
    <w:rsid w:val="002B5508"/>
    <w:rsid w:val="002C041E"/>
    <w:rsid w:val="002C1CE4"/>
    <w:rsid w:val="002D2E2A"/>
    <w:rsid w:val="002D3B73"/>
    <w:rsid w:val="002D6E9F"/>
    <w:rsid w:val="002D72F1"/>
    <w:rsid w:val="002E1407"/>
    <w:rsid w:val="002F4930"/>
    <w:rsid w:val="00302A1C"/>
    <w:rsid w:val="0031498C"/>
    <w:rsid w:val="0031728D"/>
    <w:rsid w:val="00317F03"/>
    <w:rsid w:val="0032017A"/>
    <w:rsid w:val="00321DDE"/>
    <w:rsid w:val="00327316"/>
    <w:rsid w:val="003303A3"/>
    <w:rsid w:val="00340DF6"/>
    <w:rsid w:val="00343D49"/>
    <w:rsid w:val="00344998"/>
    <w:rsid w:val="00346556"/>
    <w:rsid w:val="003467AA"/>
    <w:rsid w:val="00357DED"/>
    <w:rsid w:val="0036098E"/>
    <w:rsid w:val="00371D2F"/>
    <w:rsid w:val="00372AF4"/>
    <w:rsid w:val="00375D54"/>
    <w:rsid w:val="003826C0"/>
    <w:rsid w:val="00382A0D"/>
    <w:rsid w:val="0038325D"/>
    <w:rsid w:val="0038760D"/>
    <w:rsid w:val="00390B4B"/>
    <w:rsid w:val="003963F9"/>
    <w:rsid w:val="00397F55"/>
    <w:rsid w:val="003A399D"/>
    <w:rsid w:val="003A7B45"/>
    <w:rsid w:val="003B0500"/>
    <w:rsid w:val="003B083C"/>
    <w:rsid w:val="003B3B8D"/>
    <w:rsid w:val="003B5680"/>
    <w:rsid w:val="003B764F"/>
    <w:rsid w:val="003C5073"/>
    <w:rsid w:val="003D1C2D"/>
    <w:rsid w:val="003D31FF"/>
    <w:rsid w:val="003D3A83"/>
    <w:rsid w:val="003D56E6"/>
    <w:rsid w:val="003E0799"/>
    <w:rsid w:val="003E5A4E"/>
    <w:rsid w:val="003E64B6"/>
    <w:rsid w:val="00403D5A"/>
    <w:rsid w:val="0040431D"/>
    <w:rsid w:val="00405BD8"/>
    <w:rsid w:val="00410818"/>
    <w:rsid w:val="00412C78"/>
    <w:rsid w:val="004140C0"/>
    <w:rsid w:val="004163B7"/>
    <w:rsid w:val="00417EB1"/>
    <w:rsid w:val="00420421"/>
    <w:rsid w:val="00422BAA"/>
    <w:rsid w:val="00426361"/>
    <w:rsid w:val="00427E57"/>
    <w:rsid w:val="00430246"/>
    <w:rsid w:val="00434EAD"/>
    <w:rsid w:val="00436FAB"/>
    <w:rsid w:val="0043759E"/>
    <w:rsid w:val="004377A3"/>
    <w:rsid w:val="004408D3"/>
    <w:rsid w:val="004432A6"/>
    <w:rsid w:val="004474B4"/>
    <w:rsid w:val="00451D7A"/>
    <w:rsid w:val="00456FDC"/>
    <w:rsid w:val="00457F17"/>
    <w:rsid w:val="004710EF"/>
    <w:rsid w:val="00472D7B"/>
    <w:rsid w:val="0047470C"/>
    <w:rsid w:val="004820D8"/>
    <w:rsid w:val="00485150"/>
    <w:rsid w:val="00485494"/>
    <w:rsid w:val="004862FB"/>
    <w:rsid w:val="004905DE"/>
    <w:rsid w:val="004972A2"/>
    <w:rsid w:val="004A60D7"/>
    <w:rsid w:val="004A7F81"/>
    <w:rsid w:val="004B0157"/>
    <w:rsid w:val="004B7038"/>
    <w:rsid w:val="004E11F1"/>
    <w:rsid w:val="004E66C8"/>
    <w:rsid w:val="004F7185"/>
    <w:rsid w:val="00502365"/>
    <w:rsid w:val="00502B11"/>
    <w:rsid w:val="00505F32"/>
    <w:rsid w:val="00506874"/>
    <w:rsid w:val="00506FFB"/>
    <w:rsid w:val="00513D10"/>
    <w:rsid w:val="005153AF"/>
    <w:rsid w:val="00516114"/>
    <w:rsid w:val="00516DB9"/>
    <w:rsid w:val="00521265"/>
    <w:rsid w:val="00524952"/>
    <w:rsid w:val="00530086"/>
    <w:rsid w:val="0054048B"/>
    <w:rsid w:val="0054098A"/>
    <w:rsid w:val="0054131E"/>
    <w:rsid w:val="005473AE"/>
    <w:rsid w:val="00562614"/>
    <w:rsid w:val="00573C75"/>
    <w:rsid w:val="005803E8"/>
    <w:rsid w:val="00585488"/>
    <w:rsid w:val="00597216"/>
    <w:rsid w:val="005A06BA"/>
    <w:rsid w:val="005A23D4"/>
    <w:rsid w:val="005A3BD7"/>
    <w:rsid w:val="005A4AC1"/>
    <w:rsid w:val="005A5844"/>
    <w:rsid w:val="005A624A"/>
    <w:rsid w:val="005B27B7"/>
    <w:rsid w:val="005C4A44"/>
    <w:rsid w:val="005C7825"/>
    <w:rsid w:val="005D0498"/>
    <w:rsid w:val="005E3F58"/>
    <w:rsid w:val="005E4B2D"/>
    <w:rsid w:val="005E4FCF"/>
    <w:rsid w:val="005E79F1"/>
    <w:rsid w:val="005F5B67"/>
    <w:rsid w:val="00603331"/>
    <w:rsid w:val="0060490C"/>
    <w:rsid w:val="006100B3"/>
    <w:rsid w:val="00612EB3"/>
    <w:rsid w:val="00613AA1"/>
    <w:rsid w:val="00625756"/>
    <w:rsid w:val="0062590B"/>
    <w:rsid w:val="00630B5C"/>
    <w:rsid w:val="006347D5"/>
    <w:rsid w:val="0063629F"/>
    <w:rsid w:val="00637F32"/>
    <w:rsid w:val="006404A1"/>
    <w:rsid w:val="00647A47"/>
    <w:rsid w:val="006525A4"/>
    <w:rsid w:val="00653B43"/>
    <w:rsid w:val="00671739"/>
    <w:rsid w:val="00672668"/>
    <w:rsid w:val="00676012"/>
    <w:rsid w:val="00676052"/>
    <w:rsid w:val="00684CAF"/>
    <w:rsid w:val="00686772"/>
    <w:rsid w:val="006A0AB8"/>
    <w:rsid w:val="006B044D"/>
    <w:rsid w:val="006B1055"/>
    <w:rsid w:val="006B74F2"/>
    <w:rsid w:val="006C19C0"/>
    <w:rsid w:val="006C3803"/>
    <w:rsid w:val="006C550A"/>
    <w:rsid w:val="006D5C8D"/>
    <w:rsid w:val="006D6547"/>
    <w:rsid w:val="006E5712"/>
    <w:rsid w:val="006F14F5"/>
    <w:rsid w:val="006F2979"/>
    <w:rsid w:val="006F63A7"/>
    <w:rsid w:val="006F6CC7"/>
    <w:rsid w:val="00700592"/>
    <w:rsid w:val="007039FF"/>
    <w:rsid w:val="00711A87"/>
    <w:rsid w:val="007163B2"/>
    <w:rsid w:val="007201AB"/>
    <w:rsid w:val="00720204"/>
    <w:rsid w:val="00722029"/>
    <w:rsid w:val="00723CA9"/>
    <w:rsid w:val="00723FCE"/>
    <w:rsid w:val="00730E8F"/>
    <w:rsid w:val="0073144A"/>
    <w:rsid w:val="00732844"/>
    <w:rsid w:val="007338CC"/>
    <w:rsid w:val="007354B2"/>
    <w:rsid w:val="0074438B"/>
    <w:rsid w:val="0074580C"/>
    <w:rsid w:val="00750CA0"/>
    <w:rsid w:val="00752B0C"/>
    <w:rsid w:val="00761DD1"/>
    <w:rsid w:val="007646A4"/>
    <w:rsid w:val="0077188C"/>
    <w:rsid w:val="00772D21"/>
    <w:rsid w:val="007813EE"/>
    <w:rsid w:val="00783287"/>
    <w:rsid w:val="00784921"/>
    <w:rsid w:val="007A04BB"/>
    <w:rsid w:val="007B06C7"/>
    <w:rsid w:val="007B0B70"/>
    <w:rsid w:val="007B4B8D"/>
    <w:rsid w:val="007B4DA5"/>
    <w:rsid w:val="007C10BB"/>
    <w:rsid w:val="007C2BA3"/>
    <w:rsid w:val="007C43ED"/>
    <w:rsid w:val="007D2BBC"/>
    <w:rsid w:val="007D47CE"/>
    <w:rsid w:val="007E0E9D"/>
    <w:rsid w:val="007E6971"/>
    <w:rsid w:val="007F11B2"/>
    <w:rsid w:val="007F43AF"/>
    <w:rsid w:val="007F536A"/>
    <w:rsid w:val="007F7C6E"/>
    <w:rsid w:val="008000D7"/>
    <w:rsid w:val="0080040A"/>
    <w:rsid w:val="00802C09"/>
    <w:rsid w:val="00803ADB"/>
    <w:rsid w:val="00803F3F"/>
    <w:rsid w:val="008046CC"/>
    <w:rsid w:val="0081244E"/>
    <w:rsid w:val="008134EE"/>
    <w:rsid w:val="008136C9"/>
    <w:rsid w:val="00823610"/>
    <w:rsid w:val="008349FD"/>
    <w:rsid w:val="00846FEF"/>
    <w:rsid w:val="0084779F"/>
    <w:rsid w:val="008542C9"/>
    <w:rsid w:val="00856A43"/>
    <w:rsid w:val="008577FC"/>
    <w:rsid w:val="00860309"/>
    <w:rsid w:val="00864E95"/>
    <w:rsid w:val="00866C97"/>
    <w:rsid w:val="00871945"/>
    <w:rsid w:val="00883342"/>
    <w:rsid w:val="0088519E"/>
    <w:rsid w:val="00886C8B"/>
    <w:rsid w:val="00894C0C"/>
    <w:rsid w:val="00896ECD"/>
    <w:rsid w:val="008A1054"/>
    <w:rsid w:val="008A172B"/>
    <w:rsid w:val="008A1F53"/>
    <w:rsid w:val="008A3CC7"/>
    <w:rsid w:val="008B1065"/>
    <w:rsid w:val="008C0718"/>
    <w:rsid w:val="008C3C56"/>
    <w:rsid w:val="008C4222"/>
    <w:rsid w:val="008C66A7"/>
    <w:rsid w:val="008D3B1C"/>
    <w:rsid w:val="008E100F"/>
    <w:rsid w:val="008E34D7"/>
    <w:rsid w:val="008E66D1"/>
    <w:rsid w:val="008F25EA"/>
    <w:rsid w:val="00913894"/>
    <w:rsid w:val="00913C7E"/>
    <w:rsid w:val="00916C8F"/>
    <w:rsid w:val="0092544B"/>
    <w:rsid w:val="00925A29"/>
    <w:rsid w:val="00930437"/>
    <w:rsid w:val="00932596"/>
    <w:rsid w:val="00932B5D"/>
    <w:rsid w:val="00936025"/>
    <w:rsid w:val="00945ACB"/>
    <w:rsid w:val="00956BD6"/>
    <w:rsid w:val="00956C3D"/>
    <w:rsid w:val="00957119"/>
    <w:rsid w:val="009578D0"/>
    <w:rsid w:val="00960D83"/>
    <w:rsid w:val="009648B3"/>
    <w:rsid w:val="009707FD"/>
    <w:rsid w:val="00974EE8"/>
    <w:rsid w:val="009764DB"/>
    <w:rsid w:val="00981E26"/>
    <w:rsid w:val="00987037"/>
    <w:rsid w:val="00990F46"/>
    <w:rsid w:val="00994934"/>
    <w:rsid w:val="009961B8"/>
    <w:rsid w:val="009976CC"/>
    <w:rsid w:val="009A07AE"/>
    <w:rsid w:val="009A270A"/>
    <w:rsid w:val="009A4F6E"/>
    <w:rsid w:val="009A786F"/>
    <w:rsid w:val="009B290C"/>
    <w:rsid w:val="009B2F7E"/>
    <w:rsid w:val="009B6E60"/>
    <w:rsid w:val="009B7AC9"/>
    <w:rsid w:val="009B7CB0"/>
    <w:rsid w:val="009C18A2"/>
    <w:rsid w:val="009C1D7D"/>
    <w:rsid w:val="009C7BFF"/>
    <w:rsid w:val="009D7E96"/>
    <w:rsid w:val="009F0D59"/>
    <w:rsid w:val="009F43F4"/>
    <w:rsid w:val="009F5A65"/>
    <w:rsid w:val="009F65D6"/>
    <w:rsid w:val="009F6AAE"/>
    <w:rsid w:val="00A12159"/>
    <w:rsid w:val="00A14538"/>
    <w:rsid w:val="00A147A2"/>
    <w:rsid w:val="00A2542C"/>
    <w:rsid w:val="00A2557C"/>
    <w:rsid w:val="00A265A1"/>
    <w:rsid w:val="00A26A03"/>
    <w:rsid w:val="00A26DFE"/>
    <w:rsid w:val="00A35554"/>
    <w:rsid w:val="00A379C8"/>
    <w:rsid w:val="00A37EEE"/>
    <w:rsid w:val="00A412D3"/>
    <w:rsid w:val="00A41304"/>
    <w:rsid w:val="00A41693"/>
    <w:rsid w:val="00A42795"/>
    <w:rsid w:val="00A429D3"/>
    <w:rsid w:val="00A47356"/>
    <w:rsid w:val="00A5028E"/>
    <w:rsid w:val="00A509D9"/>
    <w:rsid w:val="00A51787"/>
    <w:rsid w:val="00A51DFE"/>
    <w:rsid w:val="00A544E6"/>
    <w:rsid w:val="00A571E9"/>
    <w:rsid w:val="00A6086C"/>
    <w:rsid w:val="00A65AFA"/>
    <w:rsid w:val="00A742DA"/>
    <w:rsid w:val="00A743CE"/>
    <w:rsid w:val="00A81034"/>
    <w:rsid w:val="00A81728"/>
    <w:rsid w:val="00A82AEE"/>
    <w:rsid w:val="00A831BD"/>
    <w:rsid w:val="00A83BF0"/>
    <w:rsid w:val="00A854EB"/>
    <w:rsid w:val="00A91703"/>
    <w:rsid w:val="00A926C0"/>
    <w:rsid w:val="00A9609C"/>
    <w:rsid w:val="00A9790F"/>
    <w:rsid w:val="00AA15FE"/>
    <w:rsid w:val="00AA1AD9"/>
    <w:rsid w:val="00AA267F"/>
    <w:rsid w:val="00AA3E4B"/>
    <w:rsid w:val="00AB4C34"/>
    <w:rsid w:val="00AC66A0"/>
    <w:rsid w:val="00AD2DEF"/>
    <w:rsid w:val="00AD3240"/>
    <w:rsid w:val="00AD70D2"/>
    <w:rsid w:val="00AD781D"/>
    <w:rsid w:val="00AE10CA"/>
    <w:rsid w:val="00AE48E5"/>
    <w:rsid w:val="00AF3295"/>
    <w:rsid w:val="00AF4981"/>
    <w:rsid w:val="00B01153"/>
    <w:rsid w:val="00B17477"/>
    <w:rsid w:val="00B1750E"/>
    <w:rsid w:val="00B254AF"/>
    <w:rsid w:val="00B307CE"/>
    <w:rsid w:val="00B30DA8"/>
    <w:rsid w:val="00B337C7"/>
    <w:rsid w:val="00B3629D"/>
    <w:rsid w:val="00B37BD6"/>
    <w:rsid w:val="00B54916"/>
    <w:rsid w:val="00B566A7"/>
    <w:rsid w:val="00B61FC3"/>
    <w:rsid w:val="00B77C89"/>
    <w:rsid w:val="00B837A7"/>
    <w:rsid w:val="00B8429A"/>
    <w:rsid w:val="00B84AAB"/>
    <w:rsid w:val="00B854C6"/>
    <w:rsid w:val="00B953BC"/>
    <w:rsid w:val="00BA2191"/>
    <w:rsid w:val="00BA3143"/>
    <w:rsid w:val="00BA433B"/>
    <w:rsid w:val="00BC29C3"/>
    <w:rsid w:val="00BC4986"/>
    <w:rsid w:val="00BD6411"/>
    <w:rsid w:val="00BD7823"/>
    <w:rsid w:val="00BE2BD5"/>
    <w:rsid w:val="00BE7F10"/>
    <w:rsid w:val="00BE7FFE"/>
    <w:rsid w:val="00BF0B06"/>
    <w:rsid w:val="00BF410F"/>
    <w:rsid w:val="00BF76DA"/>
    <w:rsid w:val="00C006E6"/>
    <w:rsid w:val="00C01916"/>
    <w:rsid w:val="00C07147"/>
    <w:rsid w:val="00C071B1"/>
    <w:rsid w:val="00C16522"/>
    <w:rsid w:val="00C22171"/>
    <w:rsid w:val="00C222BA"/>
    <w:rsid w:val="00C27147"/>
    <w:rsid w:val="00C30E95"/>
    <w:rsid w:val="00C31EAD"/>
    <w:rsid w:val="00C32280"/>
    <w:rsid w:val="00C360EF"/>
    <w:rsid w:val="00C44EE5"/>
    <w:rsid w:val="00C516D2"/>
    <w:rsid w:val="00C51FE8"/>
    <w:rsid w:val="00C569D9"/>
    <w:rsid w:val="00C71CCC"/>
    <w:rsid w:val="00C845EF"/>
    <w:rsid w:val="00C84AFE"/>
    <w:rsid w:val="00C867AD"/>
    <w:rsid w:val="00C8737A"/>
    <w:rsid w:val="00C87D7D"/>
    <w:rsid w:val="00C93D83"/>
    <w:rsid w:val="00C93DA8"/>
    <w:rsid w:val="00C97480"/>
    <w:rsid w:val="00CA0120"/>
    <w:rsid w:val="00CA0801"/>
    <w:rsid w:val="00CB25E0"/>
    <w:rsid w:val="00CB5791"/>
    <w:rsid w:val="00CB6DAC"/>
    <w:rsid w:val="00CB7070"/>
    <w:rsid w:val="00CC03BB"/>
    <w:rsid w:val="00CC3582"/>
    <w:rsid w:val="00CC3760"/>
    <w:rsid w:val="00CC5356"/>
    <w:rsid w:val="00CC7C4F"/>
    <w:rsid w:val="00CD0F06"/>
    <w:rsid w:val="00CD5414"/>
    <w:rsid w:val="00CD6C1C"/>
    <w:rsid w:val="00CD7905"/>
    <w:rsid w:val="00CF548B"/>
    <w:rsid w:val="00CF5A77"/>
    <w:rsid w:val="00D00428"/>
    <w:rsid w:val="00D01422"/>
    <w:rsid w:val="00D018B3"/>
    <w:rsid w:val="00D03E2F"/>
    <w:rsid w:val="00D04662"/>
    <w:rsid w:val="00D0656B"/>
    <w:rsid w:val="00D10397"/>
    <w:rsid w:val="00D12437"/>
    <w:rsid w:val="00D12E31"/>
    <w:rsid w:val="00D16F73"/>
    <w:rsid w:val="00D17172"/>
    <w:rsid w:val="00D17603"/>
    <w:rsid w:val="00D222AC"/>
    <w:rsid w:val="00D23E6C"/>
    <w:rsid w:val="00D24D79"/>
    <w:rsid w:val="00D2704C"/>
    <w:rsid w:val="00D335AE"/>
    <w:rsid w:val="00D42066"/>
    <w:rsid w:val="00D44951"/>
    <w:rsid w:val="00D44E9B"/>
    <w:rsid w:val="00D47F20"/>
    <w:rsid w:val="00D53E51"/>
    <w:rsid w:val="00D57D26"/>
    <w:rsid w:val="00D641AF"/>
    <w:rsid w:val="00D665BC"/>
    <w:rsid w:val="00D712A5"/>
    <w:rsid w:val="00D7753F"/>
    <w:rsid w:val="00D77C10"/>
    <w:rsid w:val="00D85EF1"/>
    <w:rsid w:val="00D90321"/>
    <w:rsid w:val="00D9106E"/>
    <w:rsid w:val="00D914A5"/>
    <w:rsid w:val="00D91B18"/>
    <w:rsid w:val="00D95138"/>
    <w:rsid w:val="00DB137D"/>
    <w:rsid w:val="00DC2DFF"/>
    <w:rsid w:val="00DC5879"/>
    <w:rsid w:val="00DD3917"/>
    <w:rsid w:val="00DD675E"/>
    <w:rsid w:val="00DD70E4"/>
    <w:rsid w:val="00DD782A"/>
    <w:rsid w:val="00DE2329"/>
    <w:rsid w:val="00DE4800"/>
    <w:rsid w:val="00DF0CB5"/>
    <w:rsid w:val="00DF2C82"/>
    <w:rsid w:val="00DF3813"/>
    <w:rsid w:val="00DF4824"/>
    <w:rsid w:val="00DF4EE8"/>
    <w:rsid w:val="00DF7F2C"/>
    <w:rsid w:val="00E00D92"/>
    <w:rsid w:val="00E105AC"/>
    <w:rsid w:val="00E12E11"/>
    <w:rsid w:val="00E22AEC"/>
    <w:rsid w:val="00E25757"/>
    <w:rsid w:val="00E26160"/>
    <w:rsid w:val="00E317E0"/>
    <w:rsid w:val="00E3278D"/>
    <w:rsid w:val="00E3316B"/>
    <w:rsid w:val="00E33BDF"/>
    <w:rsid w:val="00E440A8"/>
    <w:rsid w:val="00E45B34"/>
    <w:rsid w:val="00E5082C"/>
    <w:rsid w:val="00E55001"/>
    <w:rsid w:val="00E60A1D"/>
    <w:rsid w:val="00E672B7"/>
    <w:rsid w:val="00E71132"/>
    <w:rsid w:val="00E72C66"/>
    <w:rsid w:val="00E8234F"/>
    <w:rsid w:val="00E82E27"/>
    <w:rsid w:val="00E83EAE"/>
    <w:rsid w:val="00E8426E"/>
    <w:rsid w:val="00E853AF"/>
    <w:rsid w:val="00E9131A"/>
    <w:rsid w:val="00E914BD"/>
    <w:rsid w:val="00E94CBB"/>
    <w:rsid w:val="00EA26E9"/>
    <w:rsid w:val="00EA7AE4"/>
    <w:rsid w:val="00EB727B"/>
    <w:rsid w:val="00EC185F"/>
    <w:rsid w:val="00ED262F"/>
    <w:rsid w:val="00EE14CD"/>
    <w:rsid w:val="00EE1605"/>
    <w:rsid w:val="00EE29BD"/>
    <w:rsid w:val="00EE4C66"/>
    <w:rsid w:val="00EE7C9C"/>
    <w:rsid w:val="00F04F14"/>
    <w:rsid w:val="00F12030"/>
    <w:rsid w:val="00F13A08"/>
    <w:rsid w:val="00F14F70"/>
    <w:rsid w:val="00F157CE"/>
    <w:rsid w:val="00F21364"/>
    <w:rsid w:val="00F2234F"/>
    <w:rsid w:val="00F2376A"/>
    <w:rsid w:val="00F25686"/>
    <w:rsid w:val="00F27FEE"/>
    <w:rsid w:val="00F32450"/>
    <w:rsid w:val="00F357B8"/>
    <w:rsid w:val="00F368E2"/>
    <w:rsid w:val="00F36A41"/>
    <w:rsid w:val="00F40F7D"/>
    <w:rsid w:val="00F527C1"/>
    <w:rsid w:val="00F53B6B"/>
    <w:rsid w:val="00F56FA8"/>
    <w:rsid w:val="00F612FC"/>
    <w:rsid w:val="00F61312"/>
    <w:rsid w:val="00F64069"/>
    <w:rsid w:val="00F72768"/>
    <w:rsid w:val="00F7572A"/>
    <w:rsid w:val="00F81F89"/>
    <w:rsid w:val="00F8753F"/>
    <w:rsid w:val="00F92687"/>
    <w:rsid w:val="00F92B2D"/>
    <w:rsid w:val="00F95B1E"/>
    <w:rsid w:val="00FA4E34"/>
    <w:rsid w:val="00FA58FD"/>
    <w:rsid w:val="00FA5DB5"/>
    <w:rsid w:val="00FB14DE"/>
    <w:rsid w:val="00FB1F8D"/>
    <w:rsid w:val="00FB3B3A"/>
    <w:rsid w:val="00FB77E6"/>
    <w:rsid w:val="00FC1A0A"/>
    <w:rsid w:val="00FC45CB"/>
    <w:rsid w:val="00FD1533"/>
    <w:rsid w:val="00FD28AA"/>
    <w:rsid w:val="00FD6BAE"/>
    <w:rsid w:val="00FE001E"/>
    <w:rsid w:val="00FE5A05"/>
    <w:rsid w:val="00FE7C5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0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">
    <w:name w:val="footer"/>
    <w:basedOn w:val="a"/>
    <w:link w:val="af0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2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EE7C9C"/>
    <w:rPr>
      <w:color w:val="0000FF"/>
      <w:u w:val="single"/>
    </w:rPr>
  </w:style>
  <w:style w:type="character" w:styleId="af9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rsid w:val="00EE7C9C"/>
    <w:rPr>
      <w:sz w:val="16"/>
      <w:szCs w:val="16"/>
    </w:rPr>
  </w:style>
  <w:style w:type="paragraph" w:styleId="afb">
    <w:name w:val="annotation text"/>
    <w:basedOn w:val="a"/>
    <w:link w:val="afc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EE7C9C"/>
    <w:rPr>
      <w:b/>
      <w:bCs/>
    </w:rPr>
  </w:style>
  <w:style w:type="character" w:customStyle="1" w:styleId="afe">
    <w:name w:val="Тема примечания Знак"/>
    <w:basedOn w:val="afc"/>
    <w:link w:val="afd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E7C9C"/>
    <w:rPr>
      <w:rFonts w:ascii="Tahoma" w:eastAsia="Times New Roman" w:hAnsi="Tahoma" w:cs="Times New Roman"/>
      <w:sz w:val="16"/>
      <w:szCs w:val="16"/>
    </w:rPr>
  </w:style>
  <w:style w:type="paragraph" w:styleId="aff1">
    <w:name w:val="Document Map"/>
    <w:basedOn w:val="a"/>
    <w:link w:val="aff2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5"/>
    <w:link w:val="aff6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6">
    <w:name w:val="Красная строка Знак"/>
    <w:basedOn w:val="a4"/>
    <w:link w:val="aff5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a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b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7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8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9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"/>
    <w:link w:val="affc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c">
    <w:name w:val="Текст сноски Знак"/>
    <w:basedOn w:val="a0"/>
    <w:link w:val="affb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d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7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63B2"/>
  </w:style>
  <w:style w:type="paragraph" w:customStyle="1" w:styleId="Style5">
    <w:name w:val="Style5"/>
    <w:basedOn w:val="a"/>
    <w:rsid w:val="00F04F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F875-1138-4B53-BA78-DC1D7D8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58</Pages>
  <Words>14019</Words>
  <Characters>79910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 по УР</cp:lastModifiedBy>
  <cp:revision>451</cp:revision>
  <cp:lastPrinted>2018-10-24T03:08:00Z</cp:lastPrinted>
  <dcterms:created xsi:type="dcterms:W3CDTF">2018-02-09T07:54:00Z</dcterms:created>
  <dcterms:modified xsi:type="dcterms:W3CDTF">2019-11-07T06:29:00Z</dcterms:modified>
</cp:coreProperties>
</file>